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51E61" w14:textId="2350166E" w:rsidR="00183669" w:rsidRPr="002B0A33" w:rsidRDefault="008C638A" w:rsidP="006A187B">
      <w:pPr>
        <w:ind w:left="0" w:firstLine="0"/>
        <w:jc w:val="center"/>
        <w:rPr>
          <w:b/>
          <w:sz w:val="24"/>
          <w:szCs w:val="24"/>
          <w:lang w:val="en-US"/>
        </w:rPr>
      </w:pPr>
      <w:r w:rsidRPr="002B0A33">
        <w:rPr>
          <w:b/>
          <w:bCs/>
          <w:noProof/>
          <w:sz w:val="24"/>
          <w:szCs w:val="24"/>
          <w:lang w:val="en-US"/>
        </w:rPr>
        <w:drawing>
          <wp:anchor distT="0" distB="0" distL="114300" distR="114300" simplePos="0" relativeHeight="251655680" behindDoc="0" locked="0" layoutInCell="1" allowOverlap="1" wp14:anchorId="16385300" wp14:editId="11A3EC07">
            <wp:simplePos x="0" y="0"/>
            <wp:positionH relativeFrom="column">
              <wp:posOffset>4122420</wp:posOffset>
            </wp:positionH>
            <wp:positionV relativeFrom="paragraph">
              <wp:posOffset>-1679573</wp:posOffset>
            </wp:positionV>
            <wp:extent cx="1514476" cy="151447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4476" cy="1514474"/>
                    </a:xfrm>
                    <a:prstGeom prst="rect">
                      <a:avLst/>
                    </a:prstGeom>
                  </pic:spPr>
                </pic:pic>
              </a:graphicData>
            </a:graphic>
            <wp14:sizeRelH relativeFrom="page">
              <wp14:pctWidth>0</wp14:pctWidth>
            </wp14:sizeRelH>
            <wp14:sizeRelV relativeFrom="page">
              <wp14:pctHeight>0</wp14:pctHeight>
            </wp14:sizeRelV>
          </wp:anchor>
        </w:drawing>
      </w:r>
      <w:r w:rsidR="00657928" w:rsidRPr="00657928">
        <w:rPr>
          <w:b/>
          <w:bCs/>
          <w:sz w:val="24"/>
          <w:szCs w:val="24"/>
        </w:rPr>
        <w:t>EVALUASI  PENGGUNAAN ANTIBIOTIKA RASIONAL PADA IBU   HAMIL DI APOTEK ANYADELLASIS KOTA INDRAMAYU</w:t>
      </w:r>
    </w:p>
    <w:p w14:paraId="74AE38E6" w14:textId="6B32FE56" w:rsidR="00E56E74" w:rsidRDefault="00E56E74" w:rsidP="003F7CBE">
      <w:pPr>
        <w:ind w:left="0" w:firstLine="0"/>
        <w:jc w:val="center"/>
        <w:rPr>
          <w:i/>
        </w:rPr>
      </w:pPr>
    </w:p>
    <w:p w14:paraId="1E541C43" w14:textId="77777777" w:rsidR="00657928" w:rsidRPr="00EB4AD4" w:rsidRDefault="00657928" w:rsidP="003F7CBE">
      <w:pPr>
        <w:ind w:left="0" w:firstLine="0"/>
        <w:jc w:val="center"/>
        <w:rPr>
          <w:i/>
        </w:rPr>
      </w:pPr>
    </w:p>
    <w:p w14:paraId="5AC9C245" w14:textId="6DB011FE" w:rsidR="003F7CBE" w:rsidRPr="002B0A33" w:rsidRDefault="00657928" w:rsidP="003F7CBE">
      <w:pPr>
        <w:ind w:left="0" w:firstLine="0"/>
        <w:jc w:val="center"/>
        <w:rPr>
          <w:b/>
          <w:bCs/>
          <w:lang w:val="en-US"/>
        </w:rPr>
      </w:pPr>
      <w:r w:rsidRPr="00657928">
        <w:rPr>
          <w:b/>
          <w:bCs/>
        </w:rPr>
        <w:t>Ani Triyati</w:t>
      </w:r>
      <w:r w:rsidRPr="00657928">
        <w:rPr>
          <w:b/>
          <w:bCs/>
          <w:vertAlign w:val="superscript"/>
        </w:rPr>
        <w:t>1</w:t>
      </w:r>
      <w:r w:rsidR="002E0CD5">
        <w:rPr>
          <w:b/>
          <w:bCs/>
          <w:vertAlign w:val="superscript"/>
          <w:lang w:val="en-US"/>
        </w:rPr>
        <w:t>*</w:t>
      </w:r>
      <w:r>
        <w:rPr>
          <w:b/>
          <w:bCs/>
        </w:rPr>
        <w:t xml:space="preserve">, </w:t>
      </w:r>
      <w:r w:rsidRPr="00657928">
        <w:rPr>
          <w:b/>
          <w:bCs/>
        </w:rPr>
        <w:t>Rida Emilia</w:t>
      </w:r>
      <w:r w:rsidRPr="00657928">
        <w:rPr>
          <w:b/>
          <w:bCs/>
          <w:vertAlign w:val="superscript"/>
        </w:rPr>
        <w:t>2</w:t>
      </w:r>
    </w:p>
    <w:p w14:paraId="021FFAF9" w14:textId="044EC9C9" w:rsidR="002B0A33" w:rsidRPr="00657928" w:rsidRDefault="00657928" w:rsidP="00657928">
      <w:pPr>
        <w:pStyle w:val="JW16affiliation"/>
        <w:jc w:val="center"/>
        <w:rPr>
          <w:rFonts w:ascii="Times New Roman" w:hAnsi="Times New Roman"/>
          <w:color w:val="auto"/>
          <w:sz w:val="22"/>
          <w:szCs w:val="22"/>
          <w:vertAlign w:val="superscript"/>
          <w:lang w:val="id-ID"/>
        </w:rPr>
      </w:pPr>
      <w:proofErr w:type="spellStart"/>
      <w:proofErr w:type="gramStart"/>
      <w:r w:rsidRPr="00657928">
        <w:rPr>
          <w:rFonts w:ascii="Times New Roman" w:hAnsi="Times New Roman"/>
          <w:color w:val="auto"/>
          <w:sz w:val="22"/>
          <w:szCs w:val="22"/>
        </w:rPr>
        <w:t>Politeknik</w:t>
      </w:r>
      <w:proofErr w:type="spellEnd"/>
      <w:r w:rsidRPr="00657928">
        <w:rPr>
          <w:rFonts w:ascii="Times New Roman" w:hAnsi="Times New Roman"/>
          <w:color w:val="auto"/>
          <w:sz w:val="22"/>
          <w:szCs w:val="22"/>
        </w:rPr>
        <w:t xml:space="preserve">  </w:t>
      </w:r>
      <w:proofErr w:type="spellStart"/>
      <w:r w:rsidRPr="00657928">
        <w:rPr>
          <w:rFonts w:ascii="Times New Roman" w:hAnsi="Times New Roman"/>
          <w:color w:val="auto"/>
          <w:sz w:val="22"/>
          <w:szCs w:val="22"/>
        </w:rPr>
        <w:t>Piksi</w:t>
      </w:r>
      <w:proofErr w:type="spellEnd"/>
      <w:proofErr w:type="gramEnd"/>
      <w:r w:rsidRPr="00657928">
        <w:rPr>
          <w:rFonts w:ascii="Times New Roman" w:hAnsi="Times New Roman"/>
          <w:color w:val="auto"/>
          <w:sz w:val="22"/>
          <w:szCs w:val="22"/>
        </w:rPr>
        <w:t xml:space="preserve">  </w:t>
      </w:r>
      <w:proofErr w:type="spellStart"/>
      <w:r w:rsidRPr="00657928">
        <w:rPr>
          <w:rFonts w:ascii="Times New Roman" w:hAnsi="Times New Roman"/>
          <w:color w:val="auto"/>
          <w:sz w:val="22"/>
          <w:szCs w:val="22"/>
        </w:rPr>
        <w:t>Ganesha</w:t>
      </w:r>
      <w:proofErr w:type="spellEnd"/>
      <w:r w:rsidRPr="00657928">
        <w:rPr>
          <w:rFonts w:ascii="Times New Roman" w:hAnsi="Times New Roman"/>
          <w:color w:val="auto"/>
          <w:sz w:val="22"/>
          <w:szCs w:val="22"/>
        </w:rPr>
        <w:t xml:space="preserve">  </w:t>
      </w:r>
      <w:r w:rsidRPr="00657928">
        <w:rPr>
          <w:rFonts w:ascii="Times New Roman" w:hAnsi="Times New Roman"/>
          <w:sz w:val="22"/>
          <w:szCs w:val="22"/>
        </w:rPr>
        <w:t>Bandung</w:t>
      </w:r>
      <w:r>
        <w:rPr>
          <w:rFonts w:ascii="Times New Roman" w:hAnsi="Times New Roman"/>
          <w:sz w:val="22"/>
          <w:szCs w:val="22"/>
          <w:lang w:val="id-ID"/>
        </w:rPr>
        <w:t>, Indonesia</w:t>
      </w:r>
      <w:r w:rsidR="00224C08" w:rsidRPr="00657928">
        <w:rPr>
          <w:rFonts w:ascii="Times New Roman" w:hAnsi="Times New Roman"/>
          <w:color w:val="auto"/>
          <w:sz w:val="22"/>
          <w:szCs w:val="22"/>
          <w:vertAlign w:val="superscript"/>
        </w:rPr>
        <w:t>1</w:t>
      </w:r>
      <w:r w:rsidR="00805B4B">
        <w:rPr>
          <w:rFonts w:ascii="Times New Roman" w:hAnsi="Times New Roman"/>
          <w:color w:val="auto"/>
          <w:sz w:val="22"/>
          <w:szCs w:val="22"/>
          <w:vertAlign w:val="superscript"/>
          <w:lang w:val="id-ID"/>
        </w:rPr>
        <w:t>, 2</w:t>
      </w:r>
    </w:p>
    <w:p w14:paraId="461C5B10" w14:textId="50AC970E" w:rsidR="00657928" w:rsidRDefault="00657928" w:rsidP="003F7CBE">
      <w:pPr>
        <w:ind w:left="0" w:firstLine="0"/>
        <w:jc w:val="center"/>
        <w:rPr>
          <w:rFonts w:cs="Times New Roman"/>
          <w:vertAlign w:val="superscript"/>
        </w:rPr>
      </w:pPr>
      <w:r w:rsidRPr="00BF4E53">
        <w:rPr>
          <w:rFonts w:cs="Times New Roman"/>
        </w:rPr>
        <w:t>anitriyati013@gmail.com</w:t>
      </w:r>
      <w:r w:rsidRPr="002E0CD5">
        <w:rPr>
          <w:rFonts w:cs="Times New Roman"/>
          <w:vertAlign w:val="superscript"/>
        </w:rPr>
        <w:t>1</w:t>
      </w:r>
      <w:r>
        <w:t xml:space="preserve">, </w:t>
      </w:r>
      <w:r w:rsidRPr="00657928">
        <w:rPr>
          <w:rFonts w:cs="Times New Roman"/>
        </w:rPr>
        <w:t>emeliarida1310@gmail.com</w:t>
      </w:r>
      <w:r w:rsidRPr="002E0CD5">
        <w:rPr>
          <w:rFonts w:cs="Times New Roman"/>
          <w:vertAlign w:val="superscript"/>
        </w:rPr>
        <w:t>2</w:t>
      </w:r>
    </w:p>
    <w:p w14:paraId="47EF194B" w14:textId="585D11D5" w:rsidR="00E56E74" w:rsidRPr="002E0CD5" w:rsidRDefault="002E0CD5" w:rsidP="002E0CD5">
      <w:pPr>
        <w:tabs>
          <w:tab w:val="center" w:pos="3968"/>
          <w:tab w:val="left" w:pos="6705"/>
        </w:tabs>
        <w:ind w:left="0" w:firstLine="0"/>
        <w:jc w:val="left"/>
        <w:rPr>
          <w:i/>
          <w:lang w:val="en-US"/>
        </w:rPr>
      </w:pPr>
      <w:r>
        <w:rPr>
          <w:i/>
          <w:lang w:val="en-US"/>
        </w:rPr>
        <w:tab/>
        <w:t>*</w:t>
      </w:r>
      <w:proofErr w:type="spellStart"/>
      <w:r>
        <w:rPr>
          <w:i/>
          <w:lang w:val="en-US"/>
        </w:rPr>
        <w:t>Korespondensi</w:t>
      </w:r>
      <w:proofErr w:type="spellEnd"/>
      <w:r>
        <w:rPr>
          <w:i/>
          <w:lang w:val="en-US"/>
        </w:rPr>
        <w:t>:</w:t>
      </w:r>
      <w:r w:rsidRPr="002E0CD5">
        <w:rPr>
          <w:rFonts w:cs="Times New Roman"/>
        </w:rPr>
        <w:t xml:space="preserve"> </w:t>
      </w:r>
      <w:r w:rsidRPr="00BF4E53">
        <w:rPr>
          <w:rFonts w:cs="Times New Roman"/>
        </w:rPr>
        <w:t>anitriyati013@gmail.com</w:t>
      </w:r>
      <w:r w:rsidRPr="002E0CD5">
        <w:rPr>
          <w:rFonts w:cs="Times New Roman"/>
          <w:vertAlign w:val="superscript"/>
        </w:rPr>
        <w:t>1</w:t>
      </w:r>
      <w:r>
        <w:rPr>
          <w:i/>
          <w:lang w:val="en-US"/>
        </w:rPr>
        <w:t xml:space="preserve"> </w:t>
      </w:r>
      <w:r>
        <w:rPr>
          <w:i/>
          <w:lang w:val="en-US"/>
        </w:rPr>
        <w:tab/>
      </w:r>
      <w:bookmarkStart w:id="0" w:name="_GoBack"/>
      <w:bookmarkEnd w:id="0"/>
    </w:p>
    <w:p w14:paraId="16287083" w14:textId="77777777" w:rsidR="00657928" w:rsidRPr="00EB4AD4" w:rsidRDefault="00657928" w:rsidP="003F7CBE">
      <w:pPr>
        <w:ind w:left="0" w:firstLine="0"/>
        <w:jc w:val="center"/>
        <w:rPr>
          <w:i/>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1549"/>
        <w:gridCol w:w="5496"/>
      </w:tblGrid>
      <w:tr w:rsidR="003F7CBE" w14:paraId="28AB16A1" w14:textId="77777777" w:rsidTr="00805B4B">
        <w:tc>
          <w:tcPr>
            <w:tcW w:w="2549" w:type="dxa"/>
            <w:gridSpan w:val="2"/>
          </w:tcPr>
          <w:p w14:paraId="3AAA4051" w14:textId="77777777" w:rsidR="003F7CBE" w:rsidRPr="003F7CBE" w:rsidRDefault="003F7CBE" w:rsidP="003F7CBE">
            <w:pPr>
              <w:ind w:left="-108" w:firstLine="0"/>
              <w:jc w:val="left"/>
              <w:rPr>
                <w:sz w:val="18"/>
              </w:rPr>
            </w:pPr>
          </w:p>
        </w:tc>
        <w:tc>
          <w:tcPr>
            <w:tcW w:w="5496" w:type="dxa"/>
          </w:tcPr>
          <w:p w14:paraId="307236BF" w14:textId="51A935CF" w:rsidR="003F7CBE" w:rsidRPr="00EC3CCE" w:rsidRDefault="00EC3CCE" w:rsidP="00EC3CCE">
            <w:pPr>
              <w:ind w:left="-108" w:firstLine="0"/>
              <w:rPr>
                <w:b/>
              </w:rPr>
            </w:pPr>
            <w:proofErr w:type="spellStart"/>
            <w:r>
              <w:rPr>
                <w:b/>
                <w:lang w:val="en-US"/>
              </w:rPr>
              <w:t>Abstrak</w:t>
            </w:r>
            <w:proofErr w:type="spellEnd"/>
          </w:p>
        </w:tc>
      </w:tr>
      <w:tr w:rsidR="003F7CBE" w14:paraId="33802185" w14:textId="77777777" w:rsidTr="00805B4B">
        <w:tc>
          <w:tcPr>
            <w:tcW w:w="1000" w:type="dxa"/>
          </w:tcPr>
          <w:p w14:paraId="468FDEC7" w14:textId="77777777" w:rsidR="003F7CBE" w:rsidRPr="00657928" w:rsidRDefault="003F7CBE" w:rsidP="003F7CBE">
            <w:pPr>
              <w:ind w:left="-108" w:firstLine="0"/>
              <w:jc w:val="left"/>
            </w:pPr>
            <w:r w:rsidRPr="00657928">
              <w:t>Received:</w:t>
            </w:r>
          </w:p>
          <w:p w14:paraId="18624C4A" w14:textId="1E6956AB" w:rsidR="003F7CBE" w:rsidRPr="00657928" w:rsidRDefault="003F7CBE" w:rsidP="003F7CBE">
            <w:pPr>
              <w:ind w:left="-108" w:firstLine="0"/>
              <w:jc w:val="left"/>
            </w:pPr>
            <w:r w:rsidRPr="00657928">
              <w:t>Revised</w:t>
            </w:r>
            <w:r w:rsidR="00224C08" w:rsidRPr="00657928">
              <w:rPr>
                <w:lang w:val="en-US"/>
              </w:rPr>
              <w:t xml:space="preserve">  </w:t>
            </w:r>
            <w:r w:rsidRPr="00657928">
              <w:t>:</w:t>
            </w:r>
          </w:p>
          <w:p w14:paraId="0E157E1D" w14:textId="77777777" w:rsidR="003F7CBE" w:rsidRPr="00657928" w:rsidRDefault="003F7CBE" w:rsidP="003F7CBE">
            <w:pPr>
              <w:ind w:left="-108" w:firstLine="0"/>
              <w:jc w:val="left"/>
            </w:pPr>
            <w:r w:rsidRPr="00657928">
              <w:t>Accepted:</w:t>
            </w:r>
          </w:p>
        </w:tc>
        <w:tc>
          <w:tcPr>
            <w:tcW w:w="1549" w:type="dxa"/>
          </w:tcPr>
          <w:p w14:paraId="6993E018" w14:textId="76936E41" w:rsidR="003F7CBE" w:rsidRPr="00657928" w:rsidRDefault="00657928" w:rsidP="003F7CBE">
            <w:pPr>
              <w:ind w:left="-108" w:firstLine="0"/>
              <w:jc w:val="left"/>
            </w:pPr>
            <w:r>
              <w:t>30-08-2021</w:t>
            </w:r>
          </w:p>
          <w:p w14:paraId="6908F672" w14:textId="46A11608" w:rsidR="003F7CBE" w:rsidRPr="00657928" w:rsidRDefault="00805B4B" w:rsidP="003F7CBE">
            <w:pPr>
              <w:ind w:left="-108" w:firstLine="0"/>
              <w:jc w:val="left"/>
            </w:pPr>
            <w:r>
              <w:t>18-09-2021</w:t>
            </w:r>
          </w:p>
          <w:p w14:paraId="17E36BAD" w14:textId="2CD70281" w:rsidR="00E56E74" w:rsidRPr="00657928" w:rsidRDefault="00805B4B" w:rsidP="003F7CBE">
            <w:pPr>
              <w:ind w:left="-108" w:firstLine="0"/>
              <w:jc w:val="left"/>
            </w:pPr>
            <w:r>
              <w:t>24-09-2021</w:t>
            </w:r>
          </w:p>
        </w:tc>
        <w:tc>
          <w:tcPr>
            <w:tcW w:w="5496" w:type="dxa"/>
          </w:tcPr>
          <w:p w14:paraId="6C62EECC" w14:textId="77777777" w:rsidR="008B0BC3" w:rsidRPr="008B0BC3" w:rsidRDefault="008B0BC3" w:rsidP="008B0BC3">
            <w:pPr>
              <w:ind w:left="-113" w:right="-113" w:firstLine="0"/>
              <w:rPr>
                <w:lang w:val="en-US"/>
              </w:rPr>
            </w:pPr>
            <w:proofErr w:type="spellStart"/>
            <w:r w:rsidRPr="008B0BC3">
              <w:rPr>
                <w:b/>
                <w:lang w:val="en-US"/>
              </w:rPr>
              <w:t>Latar</w:t>
            </w:r>
            <w:proofErr w:type="spellEnd"/>
            <w:r w:rsidRPr="008B0BC3">
              <w:rPr>
                <w:b/>
                <w:lang w:val="en-US"/>
              </w:rPr>
              <w:t xml:space="preserve"> </w:t>
            </w:r>
            <w:proofErr w:type="spellStart"/>
            <w:r w:rsidRPr="008B0BC3">
              <w:rPr>
                <w:b/>
                <w:lang w:val="en-US"/>
              </w:rPr>
              <w:t>Belakang</w:t>
            </w:r>
            <w:proofErr w:type="spellEnd"/>
            <w:r w:rsidRPr="008B0BC3">
              <w:rPr>
                <w:b/>
                <w:lang w:val="en-US"/>
              </w:rPr>
              <w:t xml:space="preserve">: </w:t>
            </w:r>
            <w:proofErr w:type="spellStart"/>
            <w:r w:rsidRPr="008B0BC3">
              <w:rPr>
                <w:lang w:val="en-US"/>
              </w:rPr>
              <w:t>Penelitian</w:t>
            </w:r>
            <w:proofErr w:type="spellEnd"/>
            <w:r w:rsidRPr="008B0BC3">
              <w:rPr>
                <w:lang w:val="en-US"/>
              </w:rPr>
              <w:t xml:space="preserve"> </w:t>
            </w:r>
            <w:proofErr w:type="spellStart"/>
            <w:r w:rsidRPr="008B0BC3">
              <w:rPr>
                <w:lang w:val="en-US"/>
              </w:rPr>
              <w:t>ini</w:t>
            </w:r>
            <w:proofErr w:type="spellEnd"/>
            <w:r w:rsidRPr="008B0BC3">
              <w:rPr>
                <w:lang w:val="en-US"/>
              </w:rPr>
              <w:t xml:space="preserve"> </w:t>
            </w:r>
            <w:proofErr w:type="spellStart"/>
            <w:r w:rsidRPr="008B0BC3">
              <w:rPr>
                <w:lang w:val="en-US"/>
              </w:rPr>
              <w:t>merupakan</w:t>
            </w:r>
            <w:proofErr w:type="spellEnd"/>
            <w:r w:rsidRPr="008B0BC3">
              <w:rPr>
                <w:lang w:val="en-US"/>
              </w:rPr>
              <w:t xml:space="preserve"> </w:t>
            </w:r>
            <w:proofErr w:type="spellStart"/>
            <w:r w:rsidRPr="008B0BC3">
              <w:rPr>
                <w:lang w:val="en-US"/>
              </w:rPr>
              <w:t>penelitian</w:t>
            </w:r>
            <w:proofErr w:type="spellEnd"/>
            <w:r w:rsidRPr="008B0BC3">
              <w:rPr>
                <w:lang w:val="en-US"/>
              </w:rPr>
              <w:t xml:space="preserve"> </w:t>
            </w:r>
            <w:proofErr w:type="spellStart"/>
            <w:r w:rsidRPr="008B0BC3">
              <w:rPr>
                <w:lang w:val="en-US"/>
              </w:rPr>
              <w:t>deskriptif</w:t>
            </w:r>
            <w:proofErr w:type="spellEnd"/>
            <w:r w:rsidRPr="008B0BC3">
              <w:rPr>
                <w:lang w:val="en-US"/>
              </w:rPr>
              <w:t xml:space="preserve"> </w:t>
            </w:r>
            <w:proofErr w:type="spellStart"/>
            <w:r w:rsidRPr="008B0BC3">
              <w:rPr>
                <w:lang w:val="en-US"/>
              </w:rPr>
              <w:t>retrospektif</w:t>
            </w:r>
            <w:proofErr w:type="spellEnd"/>
            <w:r w:rsidRPr="008B0BC3">
              <w:rPr>
                <w:lang w:val="en-US"/>
              </w:rPr>
              <w:t xml:space="preserve"> yang </w:t>
            </w:r>
            <w:proofErr w:type="spellStart"/>
            <w:r w:rsidRPr="008B0BC3">
              <w:rPr>
                <w:lang w:val="en-US"/>
              </w:rPr>
              <w:t>meninjau</w:t>
            </w:r>
            <w:proofErr w:type="spellEnd"/>
            <w:r w:rsidRPr="008B0BC3">
              <w:rPr>
                <w:lang w:val="en-US"/>
              </w:rPr>
              <w:t xml:space="preserve"> </w:t>
            </w:r>
            <w:proofErr w:type="spellStart"/>
            <w:r w:rsidRPr="008B0BC3">
              <w:rPr>
                <w:lang w:val="en-US"/>
              </w:rPr>
              <w:t>penggunaan</w:t>
            </w:r>
            <w:proofErr w:type="spellEnd"/>
            <w:r w:rsidRPr="008B0BC3">
              <w:rPr>
                <w:lang w:val="en-US"/>
              </w:rPr>
              <w:t xml:space="preserve"> </w:t>
            </w:r>
            <w:proofErr w:type="spellStart"/>
            <w:r w:rsidRPr="008B0BC3">
              <w:rPr>
                <w:lang w:val="en-US"/>
              </w:rPr>
              <w:t>antibiotika</w:t>
            </w:r>
            <w:proofErr w:type="spellEnd"/>
            <w:r w:rsidRPr="008B0BC3">
              <w:rPr>
                <w:lang w:val="en-US"/>
              </w:rPr>
              <w:t xml:space="preserve"> </w:t>
            </w:r>
            <w:proofErr w:type="spellStart"/>
            <w:r w:rsidRPr="008B0BC3">
              <w:rPr>
                <w:lang w:val="en-US"/>
              </w:rPr>
              <w:t>pada</w:t>
            </w:r>
            <w:proofErr w:type="spellEnd"/>
            <w:r w:rsidRPr="008B0BC3">
              <w:rPr>
                <w:lang w:val="en-US"/>
              </w:rPr>
              <w:t xml:space="preserve"> </w:t>
            </w:r>
            <w:proofErr w:type="spellStart"/>
            <w:r w:rsidRPr="008B0BC3">
              <w:rPr>
                <w:lang w:val="en-US"/>
              </w:rPr>
              <w:t>peresepan</w:t>
            </w:r>
            <w:proofErr w:type="spellEnd"/>
            <w:r w:rsidRPr="008B0BC3">
              <w:rPr>
                <w:lang w:val="en-US"/>
              </w:rPr>
              <w:t xml:space="preserve"> </w:t>
            </w:r>
            <w:proofErr w:type="spellStart"/>
            <w:r w:rsidRPr="008B0BC3">
              <w:rPr>
                <w:lang w:val="en-US"/>
              </w:rPr>
              <w:t>ibu</w:t>
            </w:r>
            <w:proofErr w:type="spellEnd"/>
            <w:r w:rsidRPr="008B0BC3">
              <w:rPr>
                <w:lang w:val="en-US"/>
              </w:rPr>
              <w:t xml:space="preserve"> </w:t>
            </w:r>
            <w:proofErr w:type="spellStart"/>
            <w:r w:rsidRPr="008B0BC3">
              <w:rPr>
                <w:lang w:val="en-US"/>
              </w:rPr>
              <w:t>hamil</w:t>
            </w:r>
            <w:proofErr w:type="spellEnd"/>
            <w:r w:rsidRPr="008B0BC3">
              <w:rPr>
                <w:lang w:val="en-US"/>
              </w:rPr>
              <w:t xml:space="preserve"> </w:t>
            </w:r>
            <w:proofErr w:type="spellStart"/>
            <w:r w:rsidRPr="008B0BC3">
              <w:rPr>
                <w:lang w:val="en-US"/>
              </w:rPr>
              <w:t>rawat</w:t>
            </w:r>
            <w:proofErr w:type="spellEnd"/>
            <w:r w:rsidRPr="008B0BC3">
              <w:rPr>
                <w:lang w:val="en-US"/>
              </w:rPr>
              <w:t xml:space="preserve"> </w:t>
            </w:r>
            <w:proofErr w:type="spellStart"/>
            <w:r w:rsidRPr="008B0BC3">
              <w:rPr>
                <w:lang w:val="en-US"/>
              </w:rPr>
              <w:t>jalan</w:t>
            </w:r>
            <w:proofErr w:type="spellEnd"/>
            <w:r w:rsidRPr="008B0BC3">
              <w:rPr>
                <w:lang w:val="en-US"/>
              </w:rPr>
              <w:t xml:space="preserve"> di </w:t>
            </w:r>
            <w:proofErr w:type="spellStart"/>
            <w:r w:rsidRPr="008B0BC3">
              <w:rPr>
                <w:lang w:val="en-US"/>
              </w:rPr>
              <w:t>Apotik</w:t>
            </w:r>
            <w:proofErr w:type="spellEnd"/>
            <w:r w:rsidRPr="008B0BC3">
              <w:rPr>
                <w:lang w:val="en-US"/>
              </w:rPr>
              <w:t xml:space="preserve"> </w:t>
            </w:r>
            <w:proofErr w:type="spellStart"/>
            <w:r w:rsidRPr="008B0BC3">
              <w:rPr>
                <w:lang w:val="en-US"/>
              </w:rPr>
              <w:t>Anyadellasis</w:t>
            </w:r>
            <w:proofErr w:type="spellEnd"/>
            <w:r w:rsidRPr="008B0BC3">
              <w:rPr>
                <w:lang w:val="en-US"/>
              </w:rPr>
              <w:t xml:space="preserve">. Data </w:t>
            </w:r>
            <w:proofErr w:type="spellStart"/>
            <w:r w:rsidRPr="008B0BC3">
              <w:rPr>
                <w:lang w:val="en-US"/>
              </w:rPr>
              <w:t>diambil</w:t>
            </w:r>
            <w:proofErr w:type="spellEnd"/>
            <w:r w:rsidRPr="008B0BC3">
              <w:rPr>
                <w:lang w:val="en-US"/>
              </w:rPr>
              <w:t xml:space="preserve"> </w:t>
            </w:r>
            <w:proofErr w:type="spellStart"/>
            <w:r w:rsidRPr="008B0BC3">
              <w:rPr>
                <w:lang w:val="en-US"/>
              </w:rPr>
              <w:t>dari</w:t>
            </w:r>
            <w:proofErr w:type="spellEnd"/>
            <w:r w:rsidRPr="008B0BC3">
              <w:rPr>
                <w:lang w:val="en-US"/>
              </w:rPr>
              <w:t xml:space="preserve"> </w:t>
            </w:r>
            <w:proofErr w:type="spellStart"/>
            <w:r w:rsidRPr="008B0BC3">
              <w:rPr>
                <w:lang w:val="en-US"/>
              </w:rPr>
              <w:t>bagian</w:t>
            </w:r>
            <w:proofErr w:type="spellEnd"/>
            <w:r w:rsidRPr="008B0BC3">
              <w:rPr>
                <w:lang w:val="en-US"/>
              </w:rPr>
              <w:t xml:space="preserve"> </w:t>
            </w:r>
            <w:proofErr w:type="spellStart"/>
            <w:r w:rsidRPr="008B0BC3">
              <w:rPr>
                <w:lang w:val="en-US"/>
              </w:rPr>
              <w:t>rekam</w:t>
            </w:r>
            <w:proofErr w:type="spellEnd"/>
            <w:r w:rsidRPr="008B0BC3">
              <w:rPr>
                <w:lang w:val="en-US"/>
              </w:rPr>
              <w:t xml:space="preserve"> </w:t>
            </w:r>
            <w:proofErr w:type="spellStart"/>
            <w:r w:rsidRPr="008B0BC3">
              <w:rPr>
                <w:lang w:val="en-US"/>
              </w:rPr>
              <w:t>medis</w:t>
            </w:r>
            <w:proofErr w:type="spellEnd"/>
            <w:r w:rsidRPr="008B0BC3">
              <w:rPr>
                <w:lang w:val="en-US"/>
              </w:rPr>
              <w:t xml:space="preserve"> </w:t>
            </w:r>
            <w:proofErr w:type="spellStart"/>
            <w:r w:rsidRPr="008B0BC3">
              <w:rPr>
                <w:lang w:val="en-US"/>
              </w:rPr>
              <w:t>Instalasi</w:t>
            </w:r>
            <w:proofErr w:type="spellEnd"/>
            <w:r w:rsidRPr="008B0BC3">
              <w:rPr>
                <w:lang w:val="en-US"/>
              </w:rPr>
              <w:t xml:space="preserve"> </w:t>
            </w:r>
            <w:proofErr w:type="spellStart"/>
            <w:r w:rsidRPr="008B0BC3">
              <w:rPr>
                <w:lang w:val="en-US"/>
              </w:rPr>
              <w:t>Rawat</w:t>
            </w:r>
            <w:proofErr w:type="spellEnd"/>
            <w:r w:rsidRPr="008B0BC3">
              <w:rPr>
                <w:lang w:val="en-US"/>
              </w:rPr>
              <w:t xml:space="preserve"> </w:t>
            </w:r>
            <w:proofErr w:type="spellStart"/>
            <w:r w:rsidRPr="008B0BC3">
              <w:rPr>
                <w:lang w:val="en-US"/>
              </w:rPr>
              <w:t>Jalan</w:t>
            </w:r>
            <w:proofErr w:type="spellEnd"/>
            <w:r w:rsidRPr="008B0BC3">
              <w:rPr>
                <w:lang w:val="en-US"/>
              </w:rPr>
              <w:t xml:space="preserve"> </w:t>
            </w:r>
            <w:proofErr w:type="spellStart"/>
            <w:r w:rsidRPr="008B0BC3">
              <w:rPr>
                <w:lang w:val="en-US"/>
              </w:rPr>
              <w:t>dari</w:t>
            </w:r>
            <w:proofErr w:type="spellEnd"/>
            <w:r w:rsidRPr="008B0BC3">
              <w:rPr>
                <w:lang w:val="en-US"/>
              </w:rPr>
              <w:t xml:space="preserve"> </w:t>
            </w:r>
            <w:proofErr w:type="spellStart"/>
            <w:r w:rsidRPr="008B0BC3">
              <w:rPr>
                <w:lang w:val="en-US"/>
              </w:rPr>
              <w:t>bulan</w:t>
            </w:r>
            <w:proofErr w:type="spellEnd"/>
            <w:r w:rsidRPr="008B0BC3">
              <w:rPr>
                <w:lang w:val="en-US"/>
              </w:rPr>
              <w:t xml:space="preserve"> November </w:t>
            </w:r>
            <w:proofErr w:type="spellStart"/>
            <w:r w:rsidRPr="008B0BC3">
              <w:rPr>
                <w:lang w:val="en-US"/>
              </w:rPr>
              <w:t>hingga</w:t>
            </w:r>
            <w:proofErr w:type="spellEnd"/>
            <w:r w:rsidRPr="008B0BC3">
              <w:rPr>
                <w:lang w:val="en-US"/>
              </w:rPr>
              <w:t xml:space="preserve"> </w:t>
            </w:r>
            <w:proofErr w:type="spellStart"/>
            <w:r w:rsidRPr="008B0BC3">
              <w:rPr>
                <w:lang w:val="en-US"/>
              </w:rPr>
              <w:t>Desember</w:t>
            </w:r>
            <w:proofErr w:type="spellEnd"/>
            <w:r w:rsidRPr="008B0BC3">
              <w:rPr>
                <w:lang w:val="en-US"/>
              </w:rPr>
              <w:t xml:space="preserve"> 2020. Dari data </w:t>
            </w:r>
            <w:proofErr w:type="spellStart"/>
            <w:r w:rsidRPr="008B0BC3">
              <w:rPr>
                <w:lang w:val="en-US"/>
              </w:rPr>
              <w:t>tersebut</w:t>
            </w:r>
            <w:proofErr w:type="spellEnd"/>
            <w:r w:rsidRPr="008B0BC3">
              <w:rPr>
                <w:lang w:val="en-US"/>
              </w:rPr>
              <w:t xml:space="preserve"> </w:t>
            </w:r>
            <w:proofErr w:type="spellStart"/>
            <w:r w:rsidRPr="008B0BC3">
              <w:rPr>
                <w:lang w:val="en-US"/>
              </w:rPr>
              <w:t>dilakukan</w:t>
            </w:r>
            <w:proofErr w:type="spellEnd"/>
            <w:r w:rsidRPr="008B0BC3">
              <w:rPr>
                <w:lang w:val="en-US"/>
              </w:rPr>
              <w:t xml:space="preserve"> </w:t>
            </w:r>
            <w:proofErr w:type="spellStart"/>
            <w:r w:rsidRPr="008B0BC3">
              <w:rPr>
                <w:lang w:val="en-US"/>
              </w:rPr>
              <w:t>identifikasi</w:t>
            </w:r>
            <w:proofErr w:type="spellEnd"/>
            <w:r w:rsidRPr="008B0BC3">
              <w:rPr>
                <w:lang w:val="en-US"/>
              </w:rPr>
              <w:t xml:space="preserve"> </w:t>
            </w:r>
            <w:proofErr w:type="spellStart"/>
            <w:r w:rsidRPr="008B0BC3">
              <w:rPr>
                <w:lang w:val="en-US"/>
              </w:rPr>
              <w:t>penggunaan</w:t>
            </w:r>
            <w:proofErr w:type="spellEnd"/>
            <w:r w:rsidRPr="008B0BC3">
              <w:rPr>
                <w:lang w:val="en-US"/>
              </w:rPr>
              <w:t xml:space="preserve"> </w:t>
            </w:r>
            <w:proofErr w:type="spellStart"/>
            <w:r w:rsidRPr="008B0BC3">
              <w:rPr>
                <w:lang w:val="en-US"/>
              </w:rPr>
              <w:t>antibiotika</w:t>
            </w:r>
            <w:proofErr w:type="spellEnd"/>
            <w:r w:rsidRPr="008B0BC3">
              <w:rPr>
                <w:lang w:val="en-US"/>
              </w:rPr>
              <w:t xml:space="preserve"> </w:t>
            </w:r>
            <w:proofErr w:type="spellStart"/>
            <w:r w:rsidRPr="008B0BC3">
              <w:rPr>
                <w:lang w:val="en-US"/>
              </w:rPr>
              <w:t>pada</w:t>
            </w:r>
            <w:proofErr w:type="spellEnd"/>
            <w:r w:rsidRPr="008B0BC3">
              <w:rPr>
                <w:lang w:val="en-US"/>
              </w:rPr>
              <w:t xml:space="preserve"> </w:t>
            </w:r>
            <w:proofErr w:type="spellStart"/>
            <w:r w:rsidRPr="008B0BC3">
              <w:rPr>
                <w:lang w:val="en-US"/>
              </w:rPr>
              <w:t>ibu</w:t>
            </w:r>
            <w:proofErr w:type="spellEnd"/>
            <w:r w:rsidRPr="008B0BC3">
              <w:rPr>
                <w:lang w:val="en-US"/>
              </w:rPr>
              <w:t xml:space="preserve"> </w:t>
            </w:r>
            <w:proofErr w:type="spellStart"/>
            <w:r w:rsidRPr="008B0BC3">
              <w:rPr>
                <w:lang w:val="en-US"/>
              </w:rPr>
              <w:t>hamil</w:t>
            </w:r>
            <w:proofErr w:type="spellEnd"/>
            <w:r w:rsidRPr="008B0BC3">
              <w:rPr>
                <w:lang w:val="en-US"/>
              </w:rPr>
              <w:t xml:space="preserve"> </w:t>
            </w:r>
            <w:proofErr w:type="spellStart"/>
            <w:r w:rsidRPr="008B0BC3">
              <w:rPr>
                <w:lang w:val="en-US"/>
              </w:rPr>
              <w:t>berdasarkan</w:t>
            </w:r>
            <w:proofErr w:type="spellEnd"/>
            <w:r w:rsidRPr="008B0BC3">
              <w:rPr>
                <w:lang w:val="en-US"/>
              </w:rPr>
              <w:t xml:space="preserve"> </w:t>
            </w:r>
            <w:proofErr w:type="spellStart"/>
            <w:r w:rsidRPr="008B0BC3">
              <w:rPr>
                <w:lang w:val="en-US"/>
              </w:rPr>
              <w:t>golongan</w:t>
            </w:r>
            <w:proofErr w:type="spellEnd"/>
            <w:r w:rsidRPr="008B0BC3">
              <w:rPr>
                <w:lang w:val="en-US"/>
              </w:rPr>
              <w:t xml:space="preserve"> </w:t>
            </w:r>
            <w:proofErr w:type="spellStart"/>
            <w:r w:rsidRPr="008B0BC3">
              <w:rPr>
                <w:lang w:val="en-US"/>
              </w:rPr>
              <w:t>dan</w:t>
            </w:r>
            <w:proofErr w:type="spellEnd"/>
            <w:r w:rsidRPr="008B0BC3">
              <w:rPr>
                <w:lang w:val="en-US"/>
              </w:rPr>
              <w:t xml:space="preserve"> </w:t>
            </w:r>
            <w:proofErr w:type="spellStart"/>
            <w:r w:rsidRPr="008B0BC3">
              <w:rPr>
                <w:lang w:val="en-US"/>
              </w:rPr>
              <w:t>jenis</w:t>
            </w:r>
            <w:proofErr w:type="spellEnd"/>
            <w:r w:rsidRPr="008B0BC3">
              <w:rPr>
                <w:lang w:val="en-US"/>
              </w:rPr>
              <w:t xml:space="preserve"> </w:t>
            </w:r>
            <w:proofErr w:type="spellStart"/>
            <w:r w:rsidRPr="008B0BC3">
              <w:rPr>
                <w:lang w:val="en-US"/>
              </w:rPr>
              <w:t>antibiotika</w:t>
            </w:r>
            <w:proofErr w:type="spellEnd"/>
            <w:r w:rsidRPr="008B0BC3">
              <w:rPr>
                <w:lang w:val="en-US"/>
              </w:rPr>
              <w:t xml:space="preserve">, </w:t>
            </w:r>
            <w:proofErr w:type="spellStart"/>
            <w:r w:rsidRPr="008B0BC3">
              <w:rPr>
                <w:lang w:val="en-US"/>
              </w:rPr>
              <w:t>kategori</w:t>
            </w:r>
            <w:proofErr w:type="spellEnd"/>
            <w:r w:rsidRPr="008B0BC3">
              <w:rPr>
                <w:lang w:val="en-US"/>
              </w:rPr>
              <w:t xml:space="preserve"> </w:t>
            </w:r>
            <w:proofErr w:type="spellStart"/>
            <w:r w:rsidRPr="008B0BC3">
              <w:rPr>
                <w:lang w:val="en-US"/>
              </w:rPr>
              <w:t>keamanan</w:t>
            </w:r>
            <w:proofErr w:type="spellEnd"/>
            <w:r w:rsidRPr="008B0BC3">
              <w:rPr>
                <w:lang w:val="en-US"/>
              </w:rPr>
              <w:t xml:space="preserve"> </w:t>
            </w:r>
            <w:proofErr w:type="spellStart"/>
            <w:r w:rsidRPr="008B0BC3">
              <w:rPr>
                <w:lang w:val="en-US"/>
              </w:rPr>
              <w:t>obat</w:t>
            </w:r>
            <w:proofErr w:type="spellEnd"/>
            <w:r w:rsidRPr="008B0BC3">
              <w:rPr>
                <w:lang w:val="en-US"/>
              </w:rPr>
              <w:t xml:space="preserve"> </w:t>
            </w:r>
            <w:proofErr w:type="spellStart"/>
            <w:r w:rsidRPr="008B0BC3">
              <w:rPr>
                <w:lang w:val="en-US"/>
              </w:rPr>
              <w:t>serta</w:t>
            </w:r>
            <w:proofErr w:type="spellEnd"/>
            <w:r w:rsidRPr="008B0BC3">
              <w:rPr>
                <w:lang w:val="en-US"/>
              </w:rPr>
              <w:t xml:space="preserve"> </w:t>
            </w:r>
            <w:proofErr w:type="spellStart"/>
            <w:r w:rsidRPr="008B0BC3">
              <w:rPr>
                <w:lang w:val="en-US"/>
              </w:rPr>
              <w:t>ditinjau</w:t>
            </w:r>
            <w:proofErr w:type="spellEnd"/>
            <w:r w:rsidRPr="008B0BC3">
              <w:rPr>
                <w:lang w:val="en-US"/>
              </w:rPr>
              <w:t xml:space="preserve"> </w:t>
            </w:r>
            <w:proofErr w:type="spellStart"/>
            <w:r w:rsidRPr="008B0BC3">
              <w:rPr>
                <w:lang w:val="en-US"/>
              </w:rPr>
              <w:t>kesesuaian</w:t>
            </w:r>
            <w:proofErr w:type="spellEnd"/>
            <w:r w:rsidRPr="008B0BC3">
              <w:rPr>
                <w:lang w:val="en-US"/>
              </w:rPr>
              <w:t xml:space="preserve"> </w:t>
            </w:r>
            <w:proofErr w:type="spellStart"/>
            <w:r w:rsidRPr="008B0BC3">
              <w:rPr>
                <w:lang w:val="en-US"/>
              </w:rPr>
              <w:t>penggunaan</w:t>
            </w:r>
            <w:proofErr w:type="spellEnd"/>
            <w:r w:rsidRPr="008B0BC3">
              <w:rPr>
                <w:lang w:val="en-US"/>
              </w:rPr>
              <w:t xml:space="preserve"> </w:t>
            </w:r>
            <w:proofErr w:type="spellStart"/>
            <w:r w:rsidRPr="008B0BC3">
              <w:rPr>
                <w:lang w:val="en-US"/>
              </w:rPr>
              <w:t>antibiotika</w:t>
            </w:r>
            <w:proofErr w:type="spellEnd"/>
            <w:r w:rsidRPr="008B0BC3">
              <w:rPr>
                <w:lang w:val="en-US"/>
              </w:rPr>
              <w:t xml:space="preserve"> yang </w:t>
            </w:r>
            <w:proofErr w:type="spellStart"/>
            <w:r w:rsidRPr="008B0BC3">
              <w:rPr>
                <w:lang w:val="en-US"/>
              </w:rPr>
              <w:t>diresepkan</w:t>
            </w:r>
            <w:proofErr w:type="spellEnd"/>
            <w:r w:rsidRPr="008B0BC3">
              <w:rPr>
                <w:lang w:val="en-US"/>
              </w:rPr>
              <w:t xml:space="preserve"> </w:t>
            </w:r>
            <w:proofErr w:type="spellStart"/>
            <w:r w:rsidRPr="008B0BC3">
              <w:rPr>
                <w:lang w:val="en-US"/>
              </w:rPr>
              <w:t>dengan</w:t>
            </w:r>
            <w:proofErr w:type="spellEnd"/>
            <w:r w:rsidRPr="008B0BC3">
              <w:rPr>
                <w:lang w:val="en-US"/>
              </w:rPr>
              <w:t xml:space="preserve"> </w:t>
            </w:r>
            <w:proofErr w:type="spellStart"/>
            <w:r w:rsidRPr="008B0BC3">
              <w:rPr>
                <w:lang w:val="en-US"/>
              </w:rPr>
              <w:t>pedoman</w:t>
            </w:r>
            <w:proofErr w:type="spellEnd"/>
            <w:r w:rsidRPr="008B0BC3">
              <w:rPr>
                <w:lang w:val="en-US"/>
              </w:rPr>
              <w:t xml:space="preserve"> </w:t>
            </w:r>
            <w:proofErr w:type="spellStart"/>
            <w:r w:rsidRPr="008B0BC3">
              <w:rPr>
                <w:lang w:val="en-US"/>
              </w:rPr>
              <w:t>diagnosa</w:t>
            </w:r>
            <w:proofErr w:type="spellEnd"/>
            <w:r w:rsidRPr="008B0BC3">
              <w:rPr>
                <w:lang w:val="en-US"/>
              </w:rPr>
              <w:t xml:space="preserve"> </w:t>
            </w:r>
            <w:proofErr w:type="spellStart"/>
            <w:r w:rsidRPr="008B0BC3">
              <w:rPr>
                <w:lang w:val="en-US"/>
              </w:rPr>
              <w:t>dan</w:t>
            </w:r>
            <w:proofErr w:type="spellEnd"/>
            <w:r w:rsidRPr="008B0BC3">
              <w:rPr>
                <w:lang w:val="en-US"/>
              </w:rPr>
              <w:t xml:space="preserve"> </w:t>
            </w:r>
            <w:proofErr w:type="spellStart"/>
            <w:r w:rsidRPr="008B0BC3">
              <w:rPr>
                <w:lang w:val="en-US"/>
              </w:rPr>
              <w:t>terapi</w:t>
            </w:r>
            <w:proofErr w:type="spellEnd"/>
            <w:r w:rsidRPr="008B0BC3">
              <w:rPr>
                <w:lang w:val="en-US"/>
              </w:rPr>
              <w:t xml:space="preserve"> </w:t>
            </w:r>
            <w:proofErr w:type="spellStart"/>
            <w:r w:rsidRPr="008B0BC3">
              <w:rPr>
                <w:lang w:val="en-US"/>
              </w:rPr>
              <w:t>dari</w:t>
            </w:r>
            <w:proofErr w:type="spellEnd"/>
            <w:r w:rsidRPr="008B0BC3">
              <w:rPr>
                <w:lang w:val="en-US"/>
              </w:rPr>
              <w:t xml:space="preserve"> </w:t>
            </w:r>
            <w:proofErr w:type="spellStart"/>
            <w:r w:rsidRPr="008B0BC3">
              <w:rPr>
                <w:lang w:val="en-US"/>
              </w:rPr>
              <w:t>literatur</w:t>
            </w:r>
            <w:proofErr w:type="spellEnd"/>
            <w:r w:rsidRPr="008B0BC3">
              <w:rPr>
                <w:lang w:val="en-US"/>
              </w:rPr>
              <w:t>.</w:t>
            </w:r>
          </w:p>
          <w:p w14:paraId="2A7009A9" w14:textId="77777777" w:rsidR="008B0BC3" w:rsidRPr="008B0BC3" w:rsidRDefault="008B0BC3" w:rsidP="008B0BC3">
            <w:pPr>
              <w:ind w:left="-113" w:right="-113" w:firstLine="0"/>
              <w:rPr>
                <w:lang w:val="en-US"/>
              </w:rPr>
            </w:pPr>
            <w:proofErr w:type="spellStart"/>
            <w:r w:rsidRPr="008B0BC3">
              <w:rPr>
                <w:b/>
                <w:lang w:val="en-US"/>
              </w:rPr>
              <w:t>Tujuan</w:t>
            </w:r>
            <w:proofErr w:type="spellEnd"/>
            <w:r w:rsidRPr="008B0BC3">
              <w:rPr>
                <w:b/>
                <w:lang w:val="en-US"/>
              </w:rPr>
              <w:t>:</w:t>
            </w:r>
            <w:r w:rsidRPr="008B0BC3">
              <w:rPr>
                <w:lang w:val="en-US"/>
              </w:rPr>
              <w:t xml:space="preserve"> </w:t>
            </w:r>
            <w:proofErr w:type="spellStart"/>
            <w:r w:rsidRPr="008B0BC3">
              <w:rPr>
                <w:lang w:val="en-US"/>
              </w:rPr>
              <w:t>Mengetahui</w:t>
            </w:r>
            <w:proofErr w:type="spellEnd"/>
            <w:r w:rsidRPr="008B0BC3">
              <w:rPr>
                <w:lang w:val="en-US"/>
              </w:rPr>
              <w:t xml:space="preserve"> </w:t>
            </w:r>
            <w:proofErr w:type="spellStart"/>
            <w:r w:rsidRPr="008B0BC3">
              <w:rPr>
                <w:lang w:val="en-US"/>
              </w:rPr>
              <w:t>antibiotika</w:t>
            </w:r>
            <w:proofErr w:type="spellEnd"/>
            <w:r w:rsidRPr="008B0BC3">
              <w:rPr>
                <w:lang w:val="en-US"/>
              </w:rPr>
              <w:t xml:space="preserve"> yang </w:t>
            </w:r>
            <w:proofErr w:type="spellStart"/>
            <w:r w:rsidRPr="008B0BC3">
              <w:rPr>
                <w:lang w:val="en-US"/>
              </w:rPr>
              <w:t>diresepkan</w:t>
            </w:r>
            <w:proofErr w:type="spellEnd"/>
            <w:r w:rsidRPr="008B0BC3">
              <w:rPr>
                <w:lang w:val="en-US"/>
              </w:rPr>
              <w:t xml:space="preserve"> </w:t>
            </w:r>
            <w:proofErr w:type="spellStart"/>
            <w:r w:rsidRPr="008B0BC3">
              <w:rPr>
                <w:lang w:val="en-US"/>
              </w:rPr>
              <w:t>dan</w:t>
            </w:r>
            <w:proofErr w:type="spellEnd"/>
            <w:r w:rsidRPr="008B0BC3">
              <w:rPr>
                <w:lang w:val="en-US"/>
              </w:rPr>
              <w:t xml:space="preserve"> </w:t>
            </w:r>
            <w:proofErr w:type="spellStart"/>
            <w:r w:rsidRPr="008B0BC3">
              <w:rPr>
                <w:lang w:val="en-US"/>
              </w:rPr>
              <w:t>persentase</w:t>
            </w:r>
            <w:proofErr w:type="spellEnd"/>
            <w:r w:rsidRPr="008B0BC3">
              <w:rPr>
                <w:lang w:val="en-US"/>
              </w:rPr>
              <w:t xml:space="preserve"> </w:t>
            </w:r>
            <w:proofErr w:type="spellStart"/>
            <w:r w:rsidRPr="008B0BC3">
              <w:rPr>
                <w:lang w:val="en-US"/>
              </w:rPr>
              <w:t>penggunaanya</w:t>
            </w:r>
            <w:proofErr w:type="spellEnd"/>
            <w:r w:rsidRPr="008B0BC3">
              <w:rPr>
                <w:lang w:val="en-US"/>
              </w:rPr>
              <w:t xml:space="preserve"> </w:t>
            </w:r>
            <w:proofErr w:type="spellStart"/>
            <w:r w:rsidRPr="008B0BC3">
              <w:rPr>
                <w:lang w:val="en-US"/>
              </w:rPr>
              <w:t>dari</w:t>
            </w:r>
            <w:proofErr w:type="spellEnd"/>
            <w:r w:rsidRPr="008B0BC3">
              <w:rPr>
                <w:lang w:val="en-US"/>
              </w:rPr>
              <w:t xml:space="preserve"> </w:t>
            </w:r>
            <w:proofErr w:type="spellStart"/>
            <w:r w:rsidRPr="008B0BC3">
              <w:rPr>
                <w:lang w:val="en-US"/>
              </w:rPr>
              <w:t>seluruh</w:t>
            </w:r>
            <w:proofErr w:type="spellEnd"/>
            <w:r w:rsidRPr="008B0BC3">
              <w:rPr>
                <w:lang w:val="en-US"/>
              </w:rPr>
              <w:t xml:space="preserve"> </w:t>
            </w:r>
            <w:proofErr w:type="spellStart"/>
            <w:r w:rsidRPr="008B0BC3">
              <w:rPr>
                <w:lang w:val="en-US"/>
              </w:rPr>
              <w:t>peresepan</w:t>
            </w:r>
            <w:proofErr w:type="spellEnd"/>
            <w:r w:rsidRPr="008B0BC3">
              <w:rPr>
                <w:lang w:val="en-US"/>
              </w:rPr>
              <w:t xml:space="preserve"> </w:t>
            </w:r>
            <w:proofErr w:type="spellStart"/>
            <w:r w:rsidRPr="008B0BC3">
              <w:rPr>
                <w:lang w:val="en-US"/>
              </w:rPr>
              <w:t>pada</w:t>
            </w:r>
            <w:proofErr w:type="spellEnd"/>
            <w:r w:rsidRPr="008B0BC3">
              <w:rPr>
                <w:lang w:val="en-US"/>
              </w:rPr>
              <w:t xml:space="preserve"> </w:t>
            </w:r>
            <w:proofErr w:type="spellStart"/>
            <w:r w:rsidRPr="008B0BC3">
              <w:rPr>
                <w:lang w:val="en-US"/>
              </w:rPr>
              <w:t>pasien</w:t>
            </w:r>
            <w:proofErr w:type="spellEnd"/>
            <w:r w:rsidRPr="008B0BC3">
              <w:rPr>
                <w:lang w:val="en-US"/>
              </w:rPr>
              <w:t xml:space="preserve"> </w:t>
            </w:r>
            <w:proofErr w:type="spellStart"/>
            <w:r w:rsidRPr="008B0BC3">
              <w:rPr>
                <w:lang w:val="en-US"/>
              </w:rPr>
              <w:t>ibu</w:t>
            </w:r>
            <w:proofErr w:type="spellEnd"/>
            <w:r w:rsidRPr="008B0BC3">
              <w:rPr>
                <w:lang w:val="en-US"/>
              </w:rPr>
              <w:t xml:space="preserve"> </w:t>
            </w:r>
            <w:proofErr w:type="spellStart"/>
            <w:r w:rsidRPr="008B0BC3">
              <w:rPr>
                <w:lang w:val="en-US"/>
              </w:rPr>
              <w:t>hamil</w:t>
            </w:r>
            <w:proofErr w:type="spellEnd"/>
            <w:r w:rsidRPr="008B0BC3">
              <w:rPr>
                <w:lang w:val="en-US"/>
              </w:rPr>
              <w:t xml:space="preserve"> di </w:t>
            </w:r>
            <w:proofErr w:type="spellStart"/>
            <w:r w:rsidRPr="008B0BC3">
              <w:rPr>
                <w:lang w:val="en-US"/>
              </w:rPr>
              <w:t>apotek</w:t>
            </w:r>
            <w:proofErr w:type="spellEnd"/>
            <w:r w:rsidRPr="008B0BC3">
              <w:rPr>
                <w:lang w:val="en-US"/>
              </w:rPr>
              <w:t xml:space="preserve"> </w:t>
            </w:r>
            <w:proofErr w:type="spellStart"/>
            <w:r w:rsidRPr="008B0BC3">
              <w:rPr>
                <w:lang w:val="en-US"/>
              </w:rPr>
              <w:t>Anyadellasis</w:t>
            </w:r>
            <w:proofErr w:type="spellEnd"/>
            <w:r w:rsidRPr="008B0BC3">
              <w:rPr>
                <w:lang w:val="en-US"/>
              </w:rPr>
              <w:t xml:space="preserve"> </w:t>
            </w:r>
            <w:proofErr w:type="spellStart"/>
            <w:r w:rsidRPr="008B0BC3">
              <w:rPr>
                <w:lang w:val="en-US"/>
              </w:rPr>
              <w:t>kota</w:t>
            </w:r>
            <w:proofErr w:type="spellEnd"/>
            <w:r w:rsidRPr="008B0BC3">
              <w:rPr>
                <w:lang w:val="en-US"/>
              </w:rPr>
              <w:t xml:space="preserve"> </w:t>
            </w:r>
            <w:proofErr w:type="spellStart"/>
            <w:r w:rsidRPr="008B0BC3">
              <w:rPr>
                <w:lang w:val="en-US"/>
              </w:rPr>
              <w:t>Indramayu</w:t>
            </w:r>
            <w:proofErr w:type="spellEnd"/>
            <w:r w:rsidRPr="008B0BC3">
              <w:rPr>
                <w:lang w:val="en-US"/>
              </w:rPr>
              <w:t xml:space="preserve"> </w:t>
            </w:r>
            <w:proofErr w:type="spellStart"/>
            <w:r w:rsidRPr="008B0BC3">
              <w:rPr>
                <w:lang w:val="en-US"/>
              </w:rPr>
              <w:t>periode</w:t>
            </w:r>
            <w:proofErr w:type="spellEnd"/>
            <w:r w:rsidRPr="008B0BC3">
              <w:rPr>
                <w:lang w:val="en-US"/>
              </w:rPr>
              <w:t xml:space="preserve"> November – </w:t>
            </w:r>
            <w:proofErr w:type="spellStart"/>
            <w:r w:rsidRPr="008B0BC3">
              <w:rPr>
                <w:lang w:val="en-US"/>
              </w:rPr>
              <w:t>Desember</w:t>
            </w:r>
            <w:proofErr w:type="spellEnd"/>
            <w:r w:rsidRPr="008B0BC3">
              <w:rPr>
                <w:lang w:val="en-US"/>
              </w:rPr>
              <w:t xml:space="preserve"> 2020.</w:t>
            </w:r>
          </w:p>
          <w:p w14:paraId="272F747C" w14:textId="77777777" w:rsidR="008B0BC3" w:rsidRPr="008B0BC3" w:rsidRDefault="008B0BC3" w:rsidP="008B0BC3">
            <w:pPr>
              <w:ind w:left="-113" w:right="-113" w:firstLine="0"/>
              <w:rPr>
                <w:lang w:val="en-US"/>
              </w:rPr>
            </w:pPr>
            <w:proofErr w:type="spellStart"/>
            <w:r w:rsidRPr="008B0BC3">
              <w:rPr>
                <w:b/>
                <w:lang w:val="en-US"/>
              </w:rPr>
              <w:t>Metode</w:t>
            </w:r>
            <w:proofErr w:type="spellEnd"/>
            <w:r w:rsidRPr="008B0BC3">
              <w:rPr>
                <w:b/>
                <w:lang w:val="en-US"/>
              </w:rPr>
              <w:t>:</w:t>
            </w:r>
            <w:r w:rsidRPr="008B0BC3">
              <w:rPr>
                <w:lang w:val="en-US"/>
              </w:rPr>
              <w:t xml:space="preserve">  </w:t>
            </w:r>
            <w:proofErr w:type="spellStart"/>
            <w:r w:rsidRPr="008B0BC3">
              <w:rPr>
                <w:lang w:val="en-US"/>
              </w:rPr>
              <w:t>Jenis</w:t>
            </w:r>
            <w:proofErr w:type="spellEnd"/>
            <w:r w:rsidRPr="008B0BC3">
              <w:rPr>
                <w:lang w:val="en-US"/>
              </w:rPr>
              <w:t xml:space="preserve">  </w:t>
            </w:r>
            <w:proofErr w:type="spellStart"/>
            <w:r w:rsidRPr="008B0BC3">
              <w:rPr>
                <w:lang w:val="en-US"/>
              </w:rPr>
              <w:t>penelitian</w:t>
            </w:r>
            <w:proofErr w:type="spellEnd"/>
            <w:r w:rsidRPr="008B0BC3">
              <w:rPr>
                <w:lang w:val="en-US"/>
              </w:rPr>
              <w:t xml:space="preserve">  </w:t>
            </w:r>
            <w:proofErr w:type="spellStart"/>
            <w:r w:rsidRPr="008B0BC3">
              <w:rPr>
                <w:lang w:val="en-US"/>
              </w:rPr>
              <w:t>ini</w:t>
            </w:r>
            <w:proofErr w:type="spellEnd"/>
            <w:r w:rsidRPr="008B0BC3">
              <w:rPr>
                <w:lang w:val="en-US"/>
              </w:rPr>
              <w:t xml:space="preserve">  </w:t>
            </w:r>
            <w:proofErr w:type="spellStart"/>
            <w:r w:rsidRPr="008B0BC3">
              <w:rPr>
                <w:lang w:val="en-US"/>
              </w:rPr>
              <w:t>menggunakan</w:t>
            </w:r>
            <w:proofErr w:type="spellEnd"/>
            <w:r w:rsidRPr="008B0BC3">
              <w:rPr>
                <w:lang w:val="en-US"/>
              </w:rPr>
              <w:t xml:space="preserve">  </w:t>
            </w:r>
            <w:proofErr w:type="spellStart"/>
            <w:r w:rsidRPr="008B0BC3">
              <w:rPr>
                <w:lang w:val="en-US"/>
              </w:rPr>
              <w:t>rancangan</w:t>
            </w:r>
            <w:proofErr w:type="spellEnd"/>
            <w:r w:rsidRPr="008B0BC3">
              <w:rPr>
                <w:lang w:val="en-US"/>
              </w:rPr>
              <w:t xml:space="preserve">  </w:t>
            </w:r>
            <w:proofErr w:type="spellStart"/>
            <w:r w:rsidRPr="008B0BC3">
              <w:rPr>
                <w:lang w:val="en-US"/>
              </w:rPr>
              <w:t>kualitatif</w:t>
            </w:r>
            <w:proofErr w:type="spellEnd"/>
            <w:r w:rsidRPr="008B0BC3">
              <w:rPr>
                <w:lang w:val="en-US"/>
              </w:rPr>
              <w:t xml:space="preserve">  </w:t>
            </w:r>
            <w:proofErr w:type="spellStart"/>
            <w:r w:rsidRPr="008B0BC3">
              <w:rPr>
                <w:lang w:val="en-US"/>
              </w:rPr>
              <w:t>dengan</w:t>
            </w:r>
            <w:proofErr w:type="spellEnd"/>
            <w:r w:rsidRPr="008B0BC3">
              <w:rPr>
                <w:lang w:val="en-US"/>
              </w:rPr>
              <w:t xml:space="preserve">  </w:t>
            </w:r>
            <w:proofErr w:type="spellStart"/>
            <w:r w:rsidRPr="008B0BC3">
              <w:rPr>
                <w:lang w:val="en-US"/>
              </w:rPr>
              <w:t>metode</w:t>
            </w:r>
            <w:proofErr w:type="spellEnd"/>
            <w:r w:rsidRPr="008B0BC3">
              <w:rPr>
                <w:lang w:val="en-US"/>
              </w:rPr>
              <w:t xml:space="preserve">  </w:t>
            </w:r>
            <w:proofErr w:type="spellStart"/>
            <w:r w:rsidRPr="008B0BC3">
              <w:rPr>
                <w:lang w:val="en-US"/>
              </w:rPr>
              <w:t>penilitian</w:t>
            </w:r>
            <w:proofErr w:type="spellEnd"/>
            <w:r w:rsidRPr="008B0BC3">
              <w:rPr>
                <w:lang w:val="en-US"/>
              </w:rPr>
              <w:t xml:space="preserve">  </w:t>
            </w:r>
            <w:proofErr w:type="spellStart"/>
            <w:r w:rsidRPr="008B0BC3">
              <w:rPr>
                <w:lang w:val="en-US"/>
              </w:rPr>
              <w:t>deskriftif</w:t>
            </w:r>
            <w:proofErr w:type="spellEnd"/>
            <w:r w:rsidRPr="008B0BC3">
              <w:rPr>
                <w:lang w:val="en-US"/>
              </w:rPr>
              <w:t xml:space="preserve">  .  </w:t>
            </w:r>
            <w:proofErr w:type="spellStart"/>
            <w:r w:rsidRPr="008B0BC3">
              <w:rPr>
                <w:lang w:val="en-US"/>
              </w:rPr>
              <w:t>Pengumpulan</w:t>
            </w:r>
            <w:proofErr w:type="spellEnd"/>
            <w:r w:rsidRPr="008B0BC3">
              <w:rPr>
                <w:lang w:val="en-US"/>
              </w:rPr>
              <w:t xml:space="preserve">  data  </w:t>
            </w:r>
            <w:proofErr w:type="spellStart"/>
            <w:r w:rsidRPr="008B0BC3">
              <w:rPr>
                <w:lang w:val="en-US"/>
              </w:rPr>
              <w:t>dilakukan</w:t>
            </w:r>
            <w:proofErr w:type="spellEnd"/>
            <w:r w:rsidRPr="008B0BC3">
              <w:rPr>
                <w:lang w:val="en-US"/>
              </w:rPr>
              <w:t xml:space="preserve">  </w:t>
            </w:r>
            <w:proofErr w:type="spellStart"/>
            <w:r w:rsidRPr="008B0BC3">
              <w:rPr>
                <w:lang w:val="en-US"/>
              </w:rPr>
              <w:t>yakni</w:t>
            </w:r>
            <w:proofErr w:type="spellEnd"/>
            <w:r w:rsidRPr="008B0BC3">
              <w:rPr>
                <w:lang w:val="en-US"/>
              </w:rPr>
              <w:t xml:space="preserve">  </w:t>
            </w:r>
            <w:proofErr w:type="spellStart"/>
            <w:r w:rsidRPr="008B0BC3">
              <w:rPr>
                <w:lang w:val="en-US"/>
              </w:rPr>
              <w:t>semua</w:t>
            </w:r>
            <w:proofErr w:type="spellEnd"/>
            <w:r w:rsidRPr="008B0BC3">
              <w:rPr>
                <w:lang w:val="en-US"/>
              </w:rPr>
              <w:t xml:space="preserve">  data  yang  </w:t>
            </w:r>
            <w:proofErr w:type="spellStart"/>
            <w:r w:rsidRPr="008B0BC3">
              <w:rPr>
                <w:lang w:val="en-US"/>
              </w:rPr>
              <w:t>memenuhi</w:t>
            </w:r>
            <w:proofErr w:type="spellEnd"/>
            <w:r w:rsidRPr="008B0BC3">
              <w:rPr>
                <w:lang w:val="en-US"/>
              </w:rPr>
              <w:t xml:space="preserve">  </w:t>
            </w:r>
            <w:proofErr w:type="spellStart"/>
            <w:r w:rsidRPr="008B0BC3">
              <w:rPr>
                <w:lang w:val="en-US"/>
              </w:rPr>
              <w:t>kriteria</w:t>
            </w:r>
            <w:proofErr w:type="spellEnd"/>
            <w:r w:rsidRPr="008B0BC3">
              <w:rPr>
                <w:lang w:val="en-US"/>
              </w:rPr>
              <w:t xml:space="preserve">  </w:t>
            </w:r>
            <w:proofErr w:type="spellStart"/>
            <w:r w:rsidRPr="008B0BC3">
              <w:rPr>
                <w:lang w:val="en-US"/>
              </w:rPr>
              <w:t>inklusi</w:t>
            </w:r>
            <w:proofErr w:type="spellEnd"/>
            <w:r w:rsidRPr="008B0BC3">
              <w:rPr>
                <w:lang w:val="en-US"/>
              </w:rPr>
              <w:t xml:space="preserve">  </w:t>
            </w:r>
            <w:proofErr w:type="spellStart"/>
            <w:r w:rsidRPr="008B0BC3">
              <w:rPr>
                <w:lang w:val="en-US"/>
              </w:rPr>
              <w:t>dan</w:t>
            </w:r>
            <w:proofErr w:type="spellEnd"/>
            <w:r w:rsidRPr="008B0BC3">
              <w:rPr>
                <w:lang w:val="en-US"/>
              </w:rPr>
              <w:t xml:space="preserve">  </w:t>
            </w:r>
            <w:proofErr w:type="spellStart"/>
            <w:r w:rsidRPr="008B0BC3">
              <w:rPr>
                <w:lang w:val="en-US"/>
              </w:rPr>
              <w:t>eksklusi</w:t>
            </w:r>
            <w:proofErr w:type="spellEnd"/>
            <w:r w:rsidRPr="008B0BC3">
              <w:rPr>
                <w:lang w:val="en-US"/>
              </w:rPr>
              <w:t xml:space="preserve">.  </w:t>
            </w:r>
          </w:p>
          <w:p w14:paraId="62947596" w14:textId="77777777" w:rsidR="008B0BC3" w:rsidRPr="008B0BC3" w:rsidRDefault="008B0BC3" w:rsidP="008B0BC3">
            <w:pPr>
              <w:ind w:left="-113" w:right="-113" w:firstLine="0"/>
              <w:rPr>
                <w:lang w:val="en-US"/>
              </w:rPr>
            </w:pPr>
            <w:proofErr w:type="spellStart"/>
            <w:r w:rsidRPr="008B0BC3">
              <w:rPr>
                <w:b/>
                <w:lang w:val="en-US"/>
              </w:rPr>
              <w:t>Hasil</w:t>
            </w:r>
            <w:proofErr w:type="spellEnd"/>
            <w:r w:rsidRPr="008B0BC3">
              <w:rPr>
                <w:b/>
                <w:lang w:val="en-US"/>
              </w:rPr>
              <w:t>:</w:t>
            </w:r>
            <w:r w:rsidRPr="008B0BC3">
              <w:rPr>
                <w:lang w:val="en-US"/>
              </w:rPr>
              <w:t xml:space="preserve"> </w:t>
            </w:r>
            <w:proofErr w:type="spellStart"/>
            <w:r w:rsidRPr="008B0BC3">
              <w:rPr>
                <w:lang w:val="en-US"/>
              </w:rPr>
              <w:t>Penggunaan</w:t>
            </w:r>
            <w:proofErr w:type="spellEnd"/>
            <w:r w:rsidRPr="008B0BC3">
              <w:rPr>
                <w:lang w:val="en-US"/>
              </w:rPr>
              <w:t xml:space="preserve"> </w:t>
            </w:r>
            <w:proofErr w:type="spellStart"/>
            <w:r w:rsidRPr="008B0BC3">
              <w:rPr>
                <w:lang w:val="en-US"/>
              </w:rPr>
              <w:t>Antibiotika</w:t>
            </w:r>
            <w:proofErr w:type="spellEnd"/>
            <w:r w:rsidRPr="008B0BC3">
              <w:rPr>
                <w:lang w:val="en-US"/>
              </w:rPr>
              <w:t xml:space="preserve"> </w:t>
            </w:r>
            <w:proofErr w:type="spellStart"/>
            <w:r w:rsidRPr="008B0BC3">
              <w:rPr>
                <w:lang w:val="en-US"/>
              </w:rPr>
              <w:t>Peresepan</w:t>
            </w:r>
            <w:proofErr w:type="spellEnd"/>
            <w:r w:rsidRPr="008B0BC3">
              <w:rPr>
                <w:lang w:val="en-US"/>
              </w:rPr>
              <w:t xml:space="preserve"> </w:t>
            </w:r>
            <w:proofErr w:type="spellStart"/>
            <w:r w:rsidRPr="008B0BC3">
              <w:rPr>
                <w:lang w:val="en-US"/>
              </w:rPr>
              <w:t>antibiotika</w:t>
            </w:r>
            <w:proofErr w:type="spellEnd"/>
            <w:r w:rsidRPr="008B0BC3">
              <w:rPr>
                <w:lang w:val="en-US"/>
              </w:rPr>
              <w:t xml:space="preserve"> </w:t>
            </w:r>
            <w:proofErr w:type="spellStart"/>
            <w:r w:rsidRPr="008B0BC3">
              <w:rPr>
                <w:lang w:val="en-US"/>
              </w:rPr>
              <w:t>pada</w:t>
            </w:r>
            <w:proofErr w:type="spellEnd"/>
            <w:r w:rsidRPr="008B0BC3">
              <w:rPr>
                <w:lang w:val="en-US"/>
              </w:rPr>
              <w:t xml:space="preserve"> </w:t>
            </w:r>
            <w:proofErr w:type="spellStart"/>
            <w:r w:rsidRPr="008B0BC3">
              <w:rPr>
                <w:lang w:val="en-US"/>
              </w:rPr>
              <w:t>ibu</w:t>
            </w:r>
            <w:proofErr w:type="spellEnd"/>
            <w:r w:rsidRPr="008B0BC3">
              <w:rPr>
                <w:lang w:val="en-US"/>
              </w:rPr>
              <w:t xml:space="preserve"> </w:t>
            </w:r>
            <w:proofErr w:type="spellStart"/>
            <w:r w:rsidRPr="008B0BC3">
              <w:rPr>
                <w:lang w:val="en-US"/>
              </w:rPr>
              <w:t>hamil</w:t>
            </w:r>
            <w:proofErr w:type="spellEnd"/>
            <w:r w:rsidRPr="008B0BC3">
              <w:rPr>
                <w:lang w:val="en-US"/>
              </w:rPr>
              <w:t xml:space="preserve"> </w:t>
            </w:r>
            <w:proofErr w:type="spellStart"/>
            <w:r w:rsidRPr="008B0BC3">
              <w:rPr>
                <w:lang w:val="en-US"/>
              </w:rPr>
              <w:t>digunakan</w:t>
            </w:r>
            <w:proofErr w:type="spellEnd"/>
            <w:r w:rsidRPr="008B0BC3">
              <w:rPr>
                <w:lang w:val="en-US"/>
              </w:rPr>
              <w:t xml:space="preserve"> </w:t>
            </w:r>
            <w:proofErr w:type="spellStart"/>
            <w:r w:rsidRPr="008B0BC3">
              <w:rPr>
                <w:lang w:val="en-US"/>
              </w:rPr>
              <w:t>untuk</w:t>
            </w:r>
            <w:proofErr w:type="spellEnd"/>
            <w:r w:rsidRPr="008B0BC3">
              <w:rPr>
                <w:lang w:val="en-US"/>
              </w:rPr>
              <w:t xml:space="preserve"> </w:t>
            </w:r>
            <w:proofErr w:type="spellStart"/>
            <w:r w:rsidRPr="008B0BC3">
              <w:rPr>
                <w:lang w:val="en-US"/>
              </w:rPr>
              <w:t>terapi</w:t>
            </w:r>
            <w:proofErr w:type="spellEnd"/>
            <w:r w:rsidRPr="008B0BC3">
              <w:rPr>
                <w:lang w:val="en-US"/>
              </w:rPr>
              <w:t xml:space="preserve"> </w:t>
            </w:r>
            <w:proofErr w:type="spellStart"/>
            <w:r w:rsidRPr="008B0BC3">
              <w:rPr>
                <w:lang w:val="en-US"/>
              </w:rPr>
              <w:t>penyakit</w:t>
            </w:r>
            <w:proofErr w:type="spellEnd"/>
            <w:r w:rsidRPr="008B0BC3">
              <w:rPr>
                <w:lang w:val="en-US"/>
              </w:rPr>
              <w:t xml:space="preserve"> </w:t>
            </w:r>
            <w:proofErr w:type="spellStart"/>
            <w:r w:rsidRPr="008B0BC3">
              <w:rPr>
                <w:lang w:val="en-US"/>
              </w:rPr>
              <w:t>infeksi</w:t>
            </w:r>
            <w:proofErr w:type="spellEnd"/>
            <w:r w:rsidRPr="008B0BC3">
              <w:rPr>
                <w:lang w:val="en-US"/>
              </w:rPr>
              <w:t xml:space="preserve">. </w:t>
            </w:r>
            <w:proofErr w:type="spellStart"/>
            <w:r w:rsidRPr="008B0BC3">
              <w:rPr>
                <w:lang w:val="en-US"/>
              </w:rPr>
              <w:t>Berdasarkan</w:t>
            </w:r>
            <w:proofErr w:type="spellEnd"/>
            <w:r w:rsidRPr="008B0BC3">
              <w:rPr>
                <w:lang w:val="en-US"/>
              </w:rPr>
              <w:t xml:space="preserve"> </w:t>
            </w:r>
            <w:proofErr w:type="spellStart"/>
            <w:r w:rsidRPr="008B0BC3">
              <w:rPr>
                <w:lang w:val="en-US"/>
              </w:rPr>
              <w:t>kriteria</w:t>
            </w:r>
            <w:proofErr w:type="spellEnd"/>
            <w:r w:rsidRPr="008B0BC3">
              <w:rPr>
                <w:lang w:val="en-US"/>
              </w:rPr>
              <w:t xml:space="preserve"> </w:t>
            </w:r>
            <w:proofErr w:type="spellStart"/>
            <w:r w:rsidRPr="008B0BC3">
              <w:rPr>
                <w:lang w:val="en-US"/>
              </w:rPr>
              <w:t>inklusi</w:t>
            </w:r>
            <w:proofErr w:type="spellEnd"/>
            <w:r w:rsidRPr="008B0BC3">
              <w:rPr>
                <w:lang w:val="en-US"/>
              </w:rPr>
              <w:t xml:space="preserve">, </w:t>
            </w:r>
            <w:proofErr w:type="spellStart"/>
            <w:r w:rsidRPr="008B0BC3">
              <w:rPr>
                <w:lang w:val="en-US"/>
              </w:rPr>
              <w:t>diperoleh</w:t>
            </w:r>
            <w:proofErr w:type="spellEnd"/>
            <w:r w:rsidRPr="008B0BC3">
              <w:rPr>
                <w:lang w:val="en-US"/>
              </w:rPr>
              <w:t xml:space="preserve"> </w:t>
            </w:r>
            <w:proofErr w:type="spellStart"/>
            <w:r w:rsidRPr="008B0BC3">
              <w:rPr>
                <w:lang w:val="en-US"/>
              </w:rPr>
              <w:t>resep</w:t>
            </w:r>
            <w:proofErr w:type="spellEnd"/>
            <w:r w:rsidRPr="008B0BC3">
              <w:rPr>
                <w:lang w:val="en-US"/>
              </w:rPr>
              <w:t xml:space="preserve"> </w:t>
            </w:r>
            <w:proofErr w:type="spellStart"/>
            <w:r w:rsidRPr="008B0BC3">
              <w:rPr>
                <w:lang w:val="en-US"/>
              </w:rPr>
              <w:t>sebanyak</w:t>
            </w:r>
            <w:proofErr w:type="spellEnd"/>
            <w:r w:rsidRPr="008B0BC3">
              <w:rPr>
                <w:lang w:val="en-US"/>
              </w:rPr>
              <w:t xml:space="preserve"> 75 </w:t>
            </w:r>
            <w:proofErr w:type="spellStart"/>
            <w:r w:rsidRPr="008B0BC3">
              <w:rPr>
                <w:lang w:val="en-US"/>
              </w:rPr>
              <w:t>dari</w:t>
            </w:r>
            <w:proofErr w:type="spellEnd"/>
            <w:r w:rsidRPr="008B0BC3">
              <w:rPr>
                <w:lang w:val="en-US"/>
              </w:rPr>
              <w:t xml:space="preserve"> 300 total </w:t>
            </w:r>
            <w:proofErr w:type="spellStart"/>
            <w:r w:rsidRPr="008B0BC3">
              <w:rPr>
                <w:lang w:val="en-US"/>
              </w:rPr>
              <w:t>peresepan</w:t>
            </w:r>
            <w:proofErr w:type="spellEnd"/>
            <w:r w:rsidRPr="008B0BC3">
              <w:rPr>
                <w:lang w:val="en-US"/>
              </w:rPr>
              <w:t xml:space="preserve"> </w:t>
            </w:r>
            <w:proofErr w:type="spellStart"/>
            <w:r w:rsidRPr="008B0BC3">
              <w:rPr>
                <w:lang w:val="en-US"/>
              </w:rPr>
              <w:t>pada</w:t>
            </w:r>
            <w:proofErr w:type="spellEnd"/>
            <w:r w:rsidRPr="008B0BC3">
              <w:rPr>
                <w:lang w:val="en-US"/>
              </w:rPr>
              <w:t xml:space="preserve"> </w:t>
            </w:r>
            <w:proofErr w:type="spellStart"/>
            <w:r w:rsidRPr="008B0BC3">
              <w:rPr>
                <w:lang w:val="en-US"/>
              </w:rPr>
              <w:t>ibu</w:t>
            </w:r>
            <w:proofErr w:type="spellEnd"/>
            <w:r w:rsidRPr="008B0BC3">
              <w:rPr>
                <w:lang w:val="en-US"/>
              </w:rPr>
              <w:t xml:space="preserve"> </w:t>
            </w:r>
            <w:proofErr w:type="spellStart"/>
            <w:r w:rsidRPr="008B0BC3">
              <w:rPr>
                <w:lang w:val="en-US"/>
              </w:rPr>
              <w:t>hamil</w:t>
            </w:r>
            <w:proofErr w:type="spellEnd"/>
            <w:r w:rsidRPr="008B0BC3">
              <w:rPr>
                <w:lang w:val="en-US"/>
              </w:rPr>
              <w:t xml:space="preserve"> </w:t>
            </w:r>
            <w:proofErr w:type="spellStart"/>
            <w:r w:rsidRPr="008B0BC3">
              <w:rPr>
                <w:lang w:val="en-US"/>
              </w:rPr>
              <w:t>rawat</w:t>
            </w:r>
            <w:proofErr w:type="spellEnd"/>
            <w:r w:rsidRPr="008B0BC3">
              <w:rPr>
                <w:lang w:val="en-US"/>
              </w:rPr>
              <w:t xml:space="preserve"> </w:t>
            </w:r>
            <w:proofErr w:type="spellStart"/>
            <w:r w:rsidRPr="008B0BC3">
              <w:rPr>
                <w:lang w:val="en-US"/>
              </w:rPr>
              <w:t>jalan</w:t>
            </w:r>
            <w:proofErr w:type="spellEnd"/>
            <w:r w:rsidRPr="008B0BC3">
              <w:rPr>
                <w:lang w:val="en-US"/>
              </w:rPr>
              <w:t xml:space="preserve"> di </w:t>
            </w:r>
            <w:proofErr w:type="spellStart"/>
            <w:r w:rsidRPr="008B0BC3">
              <w:rPr>
                <w:lang w:val="en-US"/>
              </w:rPr>
              <w:t>Apotik</w:t>
            </w:r>
            <w:proofErr w:type="spellEnd"/>
            <w:r w:rsidRPr="008B0BC3">
              <w:rPr>
                <w:lang w:val="en-US"/>
              </w:rPr>
              <w:t xml:space="preserve"> </w:t>
            </w:r>
            <w:proofErr w:type="spellStart"/>
            <w:r w:rsidRPr="008B0BC3">
              <w:rPr>
                <w:lang w:val="en-US"/>
              </w:rPr>
              <w:t>Anyadellasis</w:t>
            </w:r>
            <w:proofErr w:type="spellEnd"/>
            <w:r w:rsidRPr="008B0BC3">
              <w:rPr>
                <w:lang w:val="en-US"/>
              </w:rPr>
              <w:t xml:space="preserve"> yang </w:t>
            </w:r>
            <w:proofErr w:type="spellStart"/>
            <w:r w:rsidRPr="008B0BC3">
              <w:rPr>
                <w:lang w:val="en-US"/>
              </w:rPr>
              <w:t>dipergunakan</w:t>
            </w:r>
            <w:proofErr w:type="spellEnd"/>
            <w:r w:rsidRPr="008B0BC3">
              <w:rPr>
                <w:lang w:val="en-US"/>
              </w:rPr>
              <w:t xml:space="preserve"> </w:t>
            </w:r>
            <w:proofErr w:type="spellStart"/>
            <w:r w:rsidRPr="008B0BC3">
              <w:rPr>
                <w:lang w:val="en-US"/>
              </w:rPr>
              <w:t>dalam</w:t>
            </w:r>
            <w:proofErr w:type="spellEnd"/>
            <w:r w:rsidRPr="008B0BC3">
              <w:rPr>
                <w:lang w:val="en-US"/>
              </w:rPr>
              <w:t xml:space="preserve"> </w:t>
            </w:r>
            <w:proofErr w:type="spellStart"/>
            <w:r w:rsidRPr="008B0BC3">
              <w:rPr>
                <w:lang w:val="en-US"/>
              </w:rPr>
              <w:t>penelitian</w:t>
            </w:r>
            <w:proofErr w:type="spellEnd"/>
            <w:r w:rsidRPr="008B0BC3">
              <w:rPr>
                <w:lang w:val="en-US"/>
              </w:rPr>
              <w:t>.</w:t>
            </w:r>
          </w:p>
          <w:p w14:paraId="746FF2B3" w14:textId="77777777" w:rsidR="008B0BC3" w:rsidRPr="008B0BC3" w:rsidRDefault="008B0BC3" w:rsidP="008B0BC3">
            <w:pPr>
              <w:ind w:left="-113" w:right="-113" w:firstLine="0"/>
              <w:rPr>
                <w:lang w:val="en-US"/>
              </w:rPr>
            </w:pPr>
            <w:proofErr w:type="spellStart"/>
            <w:r w:rsidRPr="008B0BC3">
              <w:rPr>
                <w:b/>
                <w:lang w:val="en-US"/>
              </w:rPr>
              <w:t>Kesimpulan</w:t>
            </w:r>
            <w:proofErr w:type="spellEnd"/>
            <w:r w:rsidRPr="008B0BC3">
              <w:rPr>
                <w:b/>
                <w:lang w:val="en-US"/>
              </w:rPr>
              <w:t>:</w:t>
            </w:r>
            <w:r w:rsidRPr="008B0BC3">
              <w:rPr>
                <w:lang w:val="en-US"/>
              </w:rPr>
              <w:t xml:space="preserve"> </w:t>
            </w:r>
            <w:proofErr w:type="spellStart"/>
            <w:r w:rsidRPr="008B0BC3">
              <w:rPr>
                <w:lang w:val="en-US"/>
              </w:rPr>
              <w:t>Hasil</w:t>
            </w:r>
            <w:proofErr w:type="spellEnd"/>
            <w:r w:rsidRPr="008B0BC3">
              <w:rPr>
                <w:lang w:val="en-US"/>
              </w:rPr>
              <w:t xml:space="preserve"> </w:t>
            </w:r>
            <w:proofErr w:type="spellStart"/>
            <w:r w:rsidRPr="008B0BC3">
              <w:rPr>
                <w:lang w:val="en-US"/>
              </w:rPr>
              <w:t>penelitian</w:t>
            </w:r>
            <w:proofErr w:type="spellEnd"/>
            <w:r w:rsidRPr="008B0BC3">
              <w:rPr>
                <w:lang w:val="en-US"/>
              </w:rPr>
              <w:t xml:space="preserve"> </w:t>
            </w:r>
            <w:proofErr w:type="spellStart"/>
            <w:r w:rsidRPr="008B0BC3">
              <w:rPr>
                <w:lang w:val="en-US"/>
              </w:rPr>
              <w:t>menunjukan</w:t>
            </w:r>
            <w:proofErr w:type="spellEnd"/>
            <w:r w:rsidRPr="008B0BC3">
              <w:rPr>
                <w:lang w:val="en-US"/>
              </w:rPr>
              <w:t xml:space="preserve"> </w:t>
            </w:r>
            <w:proofErr w:type="spellStart"/>
            <w:r w:rsidRPr="008B0BC3">
              <w:rPr>
                <w:lang w:val="en-US"/>
              </w:rPr>
              <w:t>bahwa</w:t>
            </w:r>
            <w:proofErr w:type="spellEnd"/>
            <w:r w:rsidRPr="008B0BC3">
              <w:rPr>
                <w:lang w:val="en-US"/>
              </w:rPr>
              <w:t xml:space="preserve"> </w:t>
            </w:r>
            <w:proofErr w:type="spellStart"/>
            <w:r w:rsidRPr="008B0BC3">
              <w:rPr>
                <w:lang w:val="en-US"/>
              </w:rPr>
              <w:t>penggunaan</w:t>
            </w:r>
            <w:proofErr w:type="spellEnd"/>
            <w:r w:rsidRPr="008B0BC3">
              <w:rPr>
                <w:lang w:val="en-US"/>
              </w:rPr>
              <w:t xml:space="preserve"> </w:t>
            </w:r>
            <w:proofErr w:type="spellStart"/>
            <w:r w:rsidRPr="008B0BC3">
              <w:rPr>
                <w:lang w:val="en-US"/>
              </w:rPr>
              <w:t>antibiotika</w:t>
            </w:r>
            <w:proofErr w:type="spellEnd"/>
            <w:r w:rsidRPr="008B0BC3">
              <w:rPr>
                <w:lang w:val="en-US"/>
              </w:rPr>
              <w:t xml:space="preserve"> </w:t>
            </w:r>
            <w:proofErr w:type="spellStart"/>
            <w:r w:rsidRPr="008B0BC3">
              <w:rPr>
                <w:lang w:val="en-US"/>
              </w:rPr>
              <w:t>ditemukan</w:t>
            </w:r>
            <w:proofErr w:type="spellEnd"/>
            <w:r w:rsidRPr="008B0BC3">
              <w:rPr>
                <w:lang w:val="en-US"/>
              </w:rPr>
              <w:t xml:space="preserve"> </w:t>
            </w:r>
            <w:proofErr w:type="spellStart"/>
            <w:r w:rsidRPr="008B0BC3">
              <w:rPr>
                <w:lang w:val="en-US"/>
              </w:rPr>
              <w:t>sebanyak</w:t>
            </w:r>
            <w:proofErr w:type="spellEnd"/>
            <w:r w:rsidRPr="008B0BC3">
              <w:rPr>
                <w:lang w:val="en-US"/>
              </w:rPr>
              <w:t xml:space="preserve"> (75 </w:t>
            </w:r>
            <w:proofErr w:type="spellStart"/>
            <w:r w:rsidRPr="008B0BC3">
              <w:rPr>
                <w:lang w:val="en-US"/>
              </w:rPr>
              <w:t>resep</w:t>
            </w:r>
            <w:proofErr w:type="spellEnd"/>
            <w:r w:rsidRPr="008B0BC3">
              <w:rPr>
                <w:lang w:val="en-US"/>
              </w:rPr>
              <w:t xml:space="preserve">) </w:t>
            </w:r>
            <w:proofErr w:type="spellStart"/>
            <w:r w:rsidRPr="008B0BC3">
              <w:rPr>
                <w:lang w:val="en-US"/>
              </w:rPr>
              <w:t>dengan</w:t>
            </w:r>
            <w:proofErr w:type="spellEnd"/>
            <w:r w:rsidRPr="008B0BC3">
              <w:rPr>
                <w:lang w:val="en-US"/>
              </w:rPr>
              <w:t xml:space="preserve"> </w:t>
            </w:r>
            <w:proofErr w:type="spellStart"/>
            <w:r w:rsidRPr="008B0BC3">
              <w:rPr>
                <w:lang w:val="en-US"/>
              </w:rPr>
              <w:t>penggunaan</w:t>
            </w:r>
            <w:proofErr w:type="spellEnd"/>
            <w:r w:rsidRPr="008B0BC3">
              <w:rPr>
                <w:lang w:val="en-US"/>
              </w:rPr>
              <w:t xml:space="preserve"> β-</w:t>
            </w:r>
            <w:proofErr w:type="spellStart"/>
            <w:r w:rsidRPr="008B0BC3">
              <w:rPr>
                <w:lang w:val="en-US"/>
              </w:rPr>
              <w:t>laktam</w:t>
            </w:r>
            <w:proofErr w:type="spellEnd"/>
            <w:r w:rsidRPr="008B0BC3">
              <w:rPr>
                <w:lang w:val="en-US"/>
              </w:rPr>
              <w:t xml:space="preserve"> 43% (35 </w:t>
            </w:r>
            <w:proofErr w:type="spellStart"/>
            <w:r w:rsidRPr="008B0BC3">
              <w:rPr>
                <w:lang w:val="en-US"/>
              </w:rPr>
              <w:t>resep</w:t>
            </w:r>
            <w:proofErr w:type="spellEnd"/>
            <w:r w:rsidRPr="008B0BC3">
              <w:rPr>
                <w:lang w:val="en-US"/>
              </w:rPr>
              <w:t xml:space="preserve">) </w:t>
            </w:r>
            <w:proofErr w:type="spellStart"/>
            <w:r w:rsidRPr="008B0BC3">
              <w:rPr>
                <w:lang w:val="en-US"/>
              </w:rPr>
              <w:t>terdiri</w:t>
            </w:r>
            <w:proofErr w:type="spellEnd"/>
            <w:r w:rsidRPr="008B0BC3">
              <w:rPr>
                <w:lang w:val="en-US"/>
              </w:rPr>
              <w:t xml:space="preserve"> </w:t>
            </w:r>
            <w:proofErr w:type="spellStart"/>
            <w:r w:rsidRPr="008B0BC3">
              <w:rPr>
                <w:lang w:val="en-US"/>
              </w:rPr>
              <w:t>dari</w:t>
            </w:r>
            <w:proofErr w:type="spellEnd"/>
            <w:r w:rsidRPr="008B0BC3">
              <w:rPr>
                <w:lang w:val="en-US"/>
              </w:rPr>
              <w:t xml:space="preserve"> </w:t>
            </w:r>
            <w:proofErr w:type="spellStart"/>
            <w:r w:rsidRPr="008B0BC3">
              <w:rPr>
                <w:lang w:val="en-US"/>
              </w:rPr>
              <w:t>amoksisilin</w:t>
            </w:r>
            <w:proofErr w:type="spellEnd"/>
            <w:r w:rsidRPr="008B0BC3">
              <w:rPr>
                <w:lang w:val="en-US"/>
              </w:rPr>
              <w:t xml:space="preserve"> 27% (20 </w:t>
            </w:r>
            <w:proofErr w:type="spellStart"/>
            <w:r w:rsidRPr="008B0BC3">
              <w:rPr>
                <w:lang w:val="en-US"/>
              </w:rPr>
              <w:t>resep</w:t>
            </w:r>
            <w:proofErr w:type="spellEnd"/>
            <w:r w:rsidRPr="008B0BC3">
              <w:rPr>
                <w:lang w:val="en-US"/>
              </w:rPr>
              <w:t xml:space="preserve">), </w:t>
            </w:r>
            <w:proofErr w:type="spellStart"/>
            <w:r w:rsidRPr="008B0BC3">
              <w:rPr>
                <w:lang w:val="en-US"/>
              </w:rPr>
              <w:t>amoksisilin</w:t>
            </w:r>
            <w:proofErr w:type="spellEnd"/>
            <w:r w:rsidRPr="008B0BC3">
              <w:rPr>
                <w:lang w:val="en-US"/>
              </w:rPr>
              <w:t>/</w:t>
            </w:r>
            <w:proofErr w:type="spellStart"/>
            <w:r w:rsidRPr="008B0BC3">
              <w:rPr>
                <w:lang w:val="en-US"/>
              </w:rPr>
              <w:t>klavulanat</w:t>
            </w:r>
            <w:proofErr w:type="spellEnd"/>
            <w:r w:rsidRPr="008B0BC3">
              <w:rPr>
                <w:lang w:val="en-US"/>
              </w:rPr>
              <w:t xml:space="preserve"> 8% (6 </w:t>
            </w:r>
            <w:proofErr w:type="spellStart"/>
            <w:r w:rsidRPr="008B0BC3">
              <w:rPr>
                <w:lang w:val="en-US"/>
              </w:rPr>
              <w:t>resep</w:t>
            </w:r>
            <w:proofErr w:type="spellEnd"/>
            <w:r w:rsidRPr="008B0BC3">
              <w:rPr>
                <w:lang w:val="en-US"/>
              </w:rPr>
              <w:t xml:space="preserve">), </w:t>
            </w:r>
            <w:proofErr w:type="spellStart"/>
            <w:r w:rsidRPr="008B0BC3">
              <w:rPr>
                <w:lang w:val="en-US"/>
              </w:rPr>
              <w:t>sefiksim</w:t>
            </w:r>
            <w:proofErr w:type="spellEnd"/>
            <w:r w:rsidRPr="008B0BC3">
              <w:rPr>
                <w:lang w:val="en-US"/>
              </w:rPr>
              <w:t xml:space="preserve"> 9,33% (7 </w:t>
            </w:r>
            <w:proofErr w:type="spellStart"/>
            <w:r w:rsidRPr="008B0BC3">
              <w:rPr>
                <w:lang w:val="en-US"/>
              </w:rPr>
              <w:t>resep</w:t>
            </w:r>
            <w:proofErr w:type="spellEnd"/>
            <w:r w:rsidRPr="008B0BC3">
              <w:rPr>
                <w:lang w:val="en-US"/>
              </w:rPr>
              <w:t xml:space="preserve">), </w:t>
            </w:r>
            <w:proofErr w:type="spellStart"/>
            <w:r w:rsidRPr="008B0BC3">
              <w:rPr>
                <w:lang w:val="en-US"/>
              </w:rPr>
              <w:t>kuinolon</w:t>
            </w:r>
            <w:proofErr w:type="spellEnd"/>
            <w:r w:rsidRPr="008B0BC3">
              <w:rPr>
                <w:lang w:val="en-US"/>
              </w:rPr>
              <w:t xml:space="preserve"> (</w:t>
            </w:r>
            <w:proofErr w:type="spellStart"/>
            <w:r w:rsidRPr="008B0BC3">
              <w:rPr>
                <w:lang w:val="en-US"/>
              </w:rPr>
              <w:t>siprofloksasin</w:t>
            </w:r>
            <w:proofErr w:type="spellEnd"/>
            <w:r w:rsidRPr="008B0BC3">
              <w:rPr>
                <w:lang w:val="en-US"/>
              </w:rPr>
              <w:t xml:space="preserve">) 2,67% (2 </w:t>
            </w:r>
            <w:proofErr w:type="spellStart"/>
            <w:r w:rsidRPr="008B0BC3">
              <w:rPr>
                <w:lang w:val="en-US"/>
              </w:rPr>
              <w:t>resep</w:t>
            </w:r>
            <w:proofErr w:type="spellEnd"/>
            <w:r w:rsidRPr="008B0BC3">
              <w:rPr>
                <w:lang w:val="en-US"/>
              </w:rPr>
              <w:t xml:space="preserve">); </w:t>
            </w:r>
            <w:proofErr w:type="spellStart"/>
            <w:r w:rsidRPr="008B0BC3">
              <w:rPr>
                <w:lang w:val="en-US"/>
              </w:rPr>
              <w:t>dan</w:t>
            </w:r>
            <w:proofErr w:type="spellEnd"/>
            <w:r w:rsidRPr="008B0BC3">
              <w:rPr>
                <w:lang w:val="en-US"/>
              </w:rPr>
              <w:t xml:space="preserve"> </w:t>
            </w:r>
            <w:proofErr w:type="spellStart"/>
            <w:r w:rsidRPr="008B0BC3">
              <w:rPr>
                <w:lang w:val="en-US"/>
              </w:rPr>
              <w:t>antibiotik</w:t>
            </w:r>
            <w:proofErr w:type="spellEnd"/>
            <w:r w:rsidRPr="008B0BC3">
              <w:rPr>
                <w:lang w:val="en-US"/>
              </w:rPr>
              <w:t xml:space="preserve"> </w:t>
            </w:r>
            <w:proofErr w:type="spellStart"/>
            <w:r w:rsidRPr="008B0BC3">
              <w:rPr>
                <w:lang w:val="en-US"/>
              </w:rPr>
              <w:t>golongan</w:t>
            </w:r>
            <w:proofErr w:type="spellEnd"/>
            <w:r w:rsidRPr="008B0BC3">
              <w:rPr>
                <w:lang w:val="en-US"/>
              </w:rPr>
              <w:t xml:space="preserve"> lain 56,34% (40 </w:t>
            </w:r>
            <w:proofErr w:type="spellStart"/>
            <w:r w:rsidRPr="008B0BC3">
              <w:rPr>
                <w:lang w:val="en-US"/>
              </w:rPr>
              <w:t>resep</w:t>
            </w:r>
            <w:proofErr w:type="spellEnd"/>
            <w:r w:rsidRPr="008B0BC3">
              <w:rPr>
                <w:lang w:val="en-US"/>
              </w:rPr>
              <w:t xml:space="preserve">) </w:t>
            </w:r>
            <w:proofErr w:type="spellStart"/>
            <w:r w:rsidRPr="008B0BC3">
              <w:rPr>
                <w:lang w:val="en-US"/>
              </w:rPr>
              <w:t>terdiri</w:t>
            </w:r>
            <w:proofErr w:type="spellEnd"/>
            <w:r w:rsidRPr="008B0BC3">
              <w:rPr>
                <w:lang w:val="en-US"/>
              </w:rPr>
              <w:t xml:space="preserve"> </w:t>
            </w:r>
            <w:proofErr w:type="spellStart"/>
            <w:r w:rsidRPr="008B0BC3">
              <w:rPr>
                <w:lang w:val="en-US"/>
              </w:rPr>
              <w:t>dari</w:t>
            </w:r>
            <w:proofErr w:type="spellEnd"/>
            <w:r w:rsidRPr="008B0BC3">
              <w:rPr>
                <w:lang w:val="en-US"/>
              </w:rPr>
              <w:t xml:space="preserve"> </w:t>
            </w:r>
            <w:proofErr w:type="spellStart"/>
            <w:r w:rsidRPr="008B0BC3">
              <w:rPr>
                <w:lang w:val="en-US"/>
              </w:rPr>
              <w:t>klindamisin</w:t>
            </w:r>
            <w:proofErr w:type="spellEnd"/>
            <w:r w:rsidRPr="008B0BC3">
              <w:rPr>
                <w:lang w:val="en-US"/>
              </w:rPr>
              <w:t xml:space="preserve"> 14,67% (11 </w:t>
            </w:r>
            <w:proofErr w:type="spellStart"/>
            <w:r w:rsidRPr="008B0BC3">
              <w:rPr>
                <w:lang w:val="en-US"/>
              </w:rPr>
              <w:t>resep</w:t>
            </w:r>
            <w:proofErr w:type="spellEnd"/>
            <w:r w:rsidRPr="008B0BC3">
              <w:rPr>
                <w:lang w:val="en-US"/>
              </w:rPr>
              <w:t xml:space="preserve">), </w:t>
            </w:r>
            <w:proofErr w:type="spellStart"/>
            <w:r w:rsidRPr="008B0BC3">
              <w:rPr>
                <w:lang w:val="en-US"/>
              </w:rPr>
              <w:t>metronidazol</w:t>
            </w:r>
            <w:proofErr w:type="spellEnd"/>
            <w:r w:rsidRPr="008B0BC3">
              <w:rPr>
                <w:lang w:val="en-US"/>
              </w:rPr>
              <w:t xml:space="preserve"> 38,67% (29 </w:t>
            </w:r>
            <w:proofErr w:type="spellStart"/>
            <w:r w:rsidRPr="008B0BC3">
              <w:rPr>
                <w:lang w:val="en-US"/>
              </w:rPr>
              <w:t>resep</w:t>
            </w:r>
            <w:proofErr w:type="spellEnd"/>
            <w:r w:rsidRPr="008B0BC3">
              <w:rPr>
                <w:lang w:val="en-US"/>
              </w:rPr>
              <w:t xml:space="preserve">). </w:t>
            </w:r>
            <w:proofErr w:type="spellStart"/>
            <w:r w:rsidRPr="008B0BC3">
              <w:rPr>
                <w:lang w:val="en-US"/>
              </w:rPr>
              <w:t>Berdasarkan</w:t>
            </w:r>
            <w:proofErr w:type="spellEnd"/>
            <w:r w:rsidRPr="008B0BC3">
              <w:rPr>
                <w:lang w:val="en-US"/>
              </w:rPr>
              <w:t xml:space="preserve"> </w:t>
            </w:r>
            <w:proofErr w:type="spellStart"/>
            <w:r w:rsidRPr="008B0BC3">
              <w:rPr>
                <w:lang w:val="en-US"/>
              </w:rPr>
              <w:t>kategori</w:t>
            </w:r>
            <w:proofErr w:type="spellEnd"/>
            <w:r w:rsidRPr="008B0BC3">
              <w:rPr>
                <w:lang w:val="en-US"/>
              </w:rPr>
              <w:t xml:space="preserve"> </w:t>
            </w:r>
            <w:proofErr w:type="spellStart"/>
            <w:r w:rsidRPr="008B0BC3">
              <w:rPr>
                <w:lang w:val="en-US"/>
              </w:rPr>
              <w:t>keamanan</w:t>
            </w:r>
            <w:proofErr w:type="spellEnd"/>
            <w:r w:rsidRPr="008B0BC3">
              <w:rPr>
                <w:lang w:val="en-US"/>
              </w:rPr>
              <w:t xml:space="preserve"> </w:t>
            </w:r>
            <w:proofErr w:type="spellStart"/>
            <w:r w:rsidRPr="008B0BC3">
              <w:rPr>
                <w:lang w:val="en-US"/>
              </w:rPr>
              <w:t>obat</w:t>
            </w:r>
            <w:proofErr w:type="spellEnd"/>
            <w:r w:rsidRPr="008B0BC3">
              <w:rPr>
                <w:lang w:val="en-US"/>
              </w:rPr>
              <w:t xml:space="preserve">, </w:t>
            </w:r>
            <w:proofErr w:type="spellStart"/>
            <w:r w:rsidRPr="008B0BC3">
              <w:rPr>
                <w:lang w:val="en-US"/>
              </w:rPr>
              <w:t>ditemukan</w:t>
            </w:r>
            <w:proofErr w:type="spellEnd"/>
            <w:r w:rsidRPr="008B0BC3">
              <w:rPr>
                <w:lang w:val="en-US"/>
              </w:rPr>
              <w:t xml:space="preserve"> </w:t>
            </w:r>
            <w:proofErr w:type="spellStart"/>
            <w:r w:rsidRPr="008B0BC3">
              <w:rPr>
                <w:lang w:val="en-US"/>
              </w:rPr>
              <w:t>obat</w:t>
            </w:r>
            <w:proofErr w:type="spellEnd"/>
            <w:r w:rsidRPr="008B0BC3">
              <w:rPr>
                <w:lang w:val="en-US"/>
              </w:rPr>
              <w:t xml:space="preserve"> </w:t>
            </w:r>
            <w:proofErr w:type="spellStart"/>
            <w:r w:rsidRPr="008B0BC3">
              <w:rPr>
                <w:lang w:val="en-US"/>
              </w:rPr>
              <w:t>kategori</w:t>
            </w:r>
            <w:proofErr w:type="spellEnd"/>
            <w:r w:rsidRPr="008B0BC3">
              <w:rPr>
                <w:lang w:val="en-US"/>
              </w:rPr>
              <w:t xml:space="preserve"> B </w:t>
            </w:r>
            <w:proofErr w:type="spellStart"/>
            <w:r w:rsidRPr="008B0BC3">
              <w:rPr>
                <w:lang w:val="en-US"/>
              </w:rPr>
              <w:t>sebanyak</w:t>
            </w:r>
            <w:proofErr w:type="spellEnd"/>
            <w:r w:rsidRPr="008B0BC3">
              <w:rPr>
                <w:lang w:val="en-US"/>
              </w:rPr>
              <w:t xml:space="preserve"> 94</w:t>
            </w:r>
            <w:proofErr w:type="gramStart"/>
            <w:r w:rsidRPr="008B0BC3">
              <w:rPr>
                <w:lang w:val="en-US"/>
              </w:rPr>
              <w:t>,67</w:t>
            </w:r>
            <w:proofErr w:type="gramEnd"/>
            <w:r w:rsidRPr="008B0BC3">
              <w:rPr>
                <w:lang w:val="en-US"/>
              </w:rPr>
              <w:t xml:space="preserve">% (73 </w:t>
            </w:r>
            <w:proofErr w:type="spellStart"/>
            <w:r w:rsidRPr="008B0BC3">
              <w:rPr>
                <w:lang w:val="en-US"/>
              </w:rPr>
              <w:t>resep</w:t>
            </w:r>
            <w:proofErr w:type="spellEnd"/>
            <w:r w:rsidRPr="008B0BC3">
              <w:rPr>
                <w:lang w:val="en-US"/>
              </w:rPr>
              <w:t xml:space="preserve">) </w:t>
            </w:r>
            <w:proofErr w:type="spellStart"/>
            <w:r w:rsidRPr="008B0BC3">
              <w:rPr>
                <w:lang w:val="en-US"/>
              </w:rPr>
              <w:t>dan</w:t>
            </w:r>
            <w:proofErr w:type="spellEnd"/>
            <w:r w:rsidRPr="008B0BC3">
              <w:rPr>
                <w:lang w:val="en-US"/>
              </w:rPr>
              <w:t xml:space="preserve"> </w:t>
            </w:r>
            <w:proofErr w:type="spellStart"/>
            <w:r w:rsidRPr="008B0BC3">
              <w:rPr>
                <w:lang w:val="en-US"/>
              </w:rPr>
              <w:t>kategori</w:t>
            </w:r>
            <w:proofErr w:type="spellEnd"/>
            <w:r w:rsidRPr="008B0BC3">
              <w:rPr>
                <w:lang w:val="en-US"/>
              </w:rPr>
              <w:t xml:space="preserve"> C </w:t>
            </w:r>
            <w:proofErr w:type="spellStart"/>
            <w:r w:rsidRPr="008B0BC3">
              <w:rPr>
                <w:lang w:val="en-US"/>
              </w:rPr>
              <w:t>sebanyak</w:t>
            </w:r>
            <w:proofErr w:type="spellEnd"/>
            <w:r w:rsidRPr="008B0BC3">
              <w:rPr>
                <w:lang w:val="en-US"/>
              </w:rPr>
              <w:t xml:space="preserve"> 2,67% (2 </w:t>
            </w:r>
            <w:proofErr w:type="spellStart"/>
            <w:r w:rsidRPr="008B0BC3">
              <w:rPr>
                <w:lang w:val="en-US"/>
              </w:rPr>
              <w:t>resep</w:t>
            </w:r>
            <w:proofErr w:type="spellEnd"/>
            <w:r w:rsidRPr="008B0BC3">
              <w:rPr>
                <w:lang w:val="en-US"/>
              </w:rPr>
              <w:t xml:space="preserve">). </w:t>
            </w:r>
            <w:proofErr w:type="spellStart"/>
            <w:r w:rsidRPr="008B0BC3">
              <w:rPr>
                <w:lang w:val="en-US"/>
              </w:rPr>
              <w:t>Persentase</w:t>
            </w:r>
            <w:proofErr w:type="spellEnd"/>
            <w:r w:rsidRPr="008B0BC3">
              <w:rPr>
                <w:lang w:val="en-US"/>
              </w:rPr>
              <w:t xml:space="preserve"> </w:t>
            </w:r>
            <w:proofErr w:type="spellStart"/>
            <w:r w:rsidRPr="008B0BC3">
              <w:rPr>
                <w:lang w:val="en-US"/>
              </w:rPr>
              <w:t>kesesuaian</w:t>
            </w:r>
            <w:proofErr w:type="spellEnd"/>
            <w:r w:rsidRPr="008B0BC3">
              <w:rPr>
                <w:lang w:val="en-US"/>
              </w:rPr>
              <w:t xml:space="preserve"> </w:t>
            </w:r>
            <w:proofErr w:type="spellStart"/>
            <w:r w:rsidRPr="008B0BC3">
              <w:rPr>
                <w:lang w:val="en-US"/>
              </w:rPr>
              <w:t>pemberian</w:t>
            </w:r>
            <w:proofErr w:type="spellEnd"/>
            <w:r w:rsidRPr="008B0BC3">
              <w:rPr>
                <w:lang w:val="en-US"/>
              </w:rPr>
              <w:t xml:space="preserve"> </w:t>
            </w:r>
            <w:proofErr w:type="spellStart"/>
            <w:r w:rsidRPr="008B0BC3">
              <w:rPr>
                <w:lang w:val="en-US"/>
              </w:rPr>
              <w:t>terapi</w:t>
            </w:r>
            <w:proofErr w:type="spellEnd"/>
            <w:r w:rsidRPr="008B0BC3">
              <w:rPr>
                <w:lang w:val="en-US"/>
              </w:rPr>
              <w:t xml:space="preserve"> </w:t>
            </w:r>
            <w:proofErr w:type="spellStart"/>
            <w:r w:rsidRPr="008B0BC3">
              <w:rPr>
                <w:lang w:val="en-US"/>
              </w:rPr>
              <w:t>antibiotika</w:t>
            </w:r>
            <w:proofErr w:type="spellEnd"/>
            <w:r w:rsidRPr="008B0BC3">
              <w:rPr>
                <w:lang w:val="en-US"/>
              </w:rPr>
              <w:t xml:space="preserve"> </w:t>
            </w:r>
            <w:proofErr w:type="spellStart"/>
            <w:r w:rsidRPr="008B0BC3">
              <w:rPr>
                <w:lang w:val="en-US"/>
              </w:rPr>
              <w:t>pada</w:t>
            </w:r>
            <w:proofErr w:type="spellEnd"/>
            <w:r w:rsidRPr="008B0BC3">
              <w:rPr>
                <w:lang w:val="en-US"/>
              </w:rPr>
              <w:t xml:space="preserve"> </w:t>
            </w:r>
            <w:proofErr w:type="spellStart"/>
            <w:r w:rsidRPr="008B0BC3">
              <w:rPr>
                <w:lang w:val="en-US"/>
              </w:rPr>
              <w:t>resep</w:t>
            </w:r>
            <w:proofErr w:type="spellEnd"/>
            <w:r w:rsidRPr="008B0BC3">
              <w:rPr>
                <w:lang w:val="en-US"/>
              </w:rPr>
              <w:t xml:space="preserve"> </w:t>
            </w:r>
            <w:proofErr w:type="spellStart"/>
            <w:r w:rsidRPr="008B0BC3">
              <w:rPr>
                <w:lang w:val="en-US"/>
              </w:rPr>
              <w:t>dengan</w:t>
            </w:r>
            <w:proofErr w:type="spellEnd"/>
            <w:r w:rsidRPr="008B0BC3">
              <w:rPr>
                <w:lang w:val="en-US"/>
              </w:rPr>
              <w:t xml:space="preserve"> </w:t>
            </w:r>
            <w:proofErr w:type="spellStart"/>
            <w:r w:rsidRPr="008B0BC3">
              <w:rPr>
                <w:lang w:val="en-US"/>
              </w:rPr>
              <w:t>pedoman</w:t>
            </w:r>
            <w:proofErr w:type="spellEnd"/>
            <w:r w:rsidRPr="008B0BC3">
              <w:rPr>
                <w:lang w:val="en-US"/>
              </w:rPr>
              <w:t xml:space="preserve"> </w:t>
            </w:r>
            <w:proofErr w:type="spellStart"/>
            <w:r w:rsidRPr="008B0BC3">
              <w:rPr>
                <w:lang w:val="en-US"/>
              </w:rPr>
              <w:t>diagnosa</w:t>
            </w:r>
            <w:proofErr w:type="spellEnd"/>
            <w:r w:rsidRPr="008B0BC3">
              <w:rPr>
                <w:lang w:val="en-US"/>
              </w:rPr>
              <w:t xml:space="preserve"> </w:t>
            </w:r>
            <w:proofErr w:type="spellStart"/>
            <w:r w:rsidRPr="008B0BC3">
              <w:rPr>
                <w:lang w:val="en-US"/>
              </w:rPr>
              <w:t>dan</w:t>
            </w:r>
            <w:proofErr w:type="spellEnd"/>
            <w:r w:rsidRPr="008B0BC3">
              <w:rPr>
                <w:lang w:val="en-US"/>
              </w:rPr>
              <w:t xml:space="preserve"> </w:t>
            </w:r>
            <w:proofErr w:type="spellStart"/>
            <w:r w:rsidRPr="008B0BC3">
              <w:rPr>
                <w:lang w:val="en-US"/>
              </w:rPr>
              <w:t>terapi</w:t>
            </w:r>
            <w:proofErr w:type="spellEnd"/>
            <w:r w:rsidRPr="008B0BC3">
              <w:rPr>
                <w:lang w:val="en-US"/>
              </w:rPr>
              <w:t xml:space="preserve"> </w:t>
            </w:r>
            <w:proofErr w:type="spellStart"/>
            <w:r w:rsidRPr="008B0BC3">
              <w:rPr>
                <w:lang w:val="en-US"/>
              </w:rPr>
              <w:t>berdasarkan</w:t>
            </w:r>
            <w:proofErr w:type="spellEnd"/>
            <w:r w:rsidRPr="008B0BC3">
              <w:rPr>
                <w:lang w:val="en-US"/>
              </w:rPr>
              <w:t xml:space="preserve"> </w:t>
            </w:r>
            <w:proofErr w:type="spellStart"/>
            <w:r w:rsidRPr="008B0BC3">
              <w:rPr>
                <w:lang w:val="en-US"/>
              </w:rPr>
              <w:t>ketepatan</w:t>
            </w:r>
            <w:proofErr w:type="spellEnd"/>
            <w:r w:rsidRPr="008B0BC3">
              <w:rPr>
                <w:lang w:val="en-US"/>
              </w:rPr>
              <w:t xml:space="preserve"> </w:t>
            </w:r>
            <w:proofErr w:type="spellStart"/>
            <w:r w:rsidRPr="008B0BC3">
              <w:rPr>
                <w:lang w:val="en-US"/>
              </w:rPr>
              <w:t>indikasi</w:t>
            </w:r>
            <w:proofErr w:type="spellEnd"/>
            <w:r w:rsidRPr="008B0BC3">
              <w:rPr>
                <w:lang w:val="en-US"/>
              </w:rPr>
              <w:t xml:space="preserve"> </w:t>
            </w:r>
            <w:proofErr w:type="spellStart"/>
            <w:r w:rsidRPr="008B0BC3">
              <w:rPr>
                <w:lang w:val="en-US"/>
              </w:rPr>
              <w:t>adalah</w:t>
            </w:r>
            <w:proofErr w:type="spellEnd"/>
            <w:r w:rsidRPr="008B0BC3">
              <w:rPr>
                <w:lang w:val="en-US"/>
              </w:rPr>
              <w:t xml:space="preserve"> 100% (75 </w:t>
            </w:r>
            <w:proofErr w:type="spellStart"/>
            <w:r w:rsidRPr="008B0BC3">
              <w:rPr>
                <w:lang w:val="en-US"/>
              </w:rPr>
              <w:t>resep</w:t>
            </w:r>
            <w:proofErr w:type="spellEnd"/>
            <w:r w:rsidRPr="008B0BC3">
              <w:rPr>
                <w:lang w:val="en-US"/>
              </w:rPr>
              <w:t>).</w:t>
            </w:r>
          </w:p>
          <w:p w14:paraId="0AA693C8" w14:textId="05BEBCDC" w:rsidR="00526173" w:rsidRPr="00657928" w:rsidRDefault="008B0BC3" w:rsidP="008B0BC3">
            <w:pPr>
              <w:ind w:left="-108" w:firstLine="0"/>
            </w:pPr>
            <w:r w:rsidRPr="008B0BC3">
              <w:rPr>
                <w:b/>
                <w:lang w:val="en-US"/>
              </w:rPr>
              <w:t xml:space="preserve">Kata </w:t>
            </w:r>
            <w:proofErr w:type="spellStart"/>
            <w:r w:rsidRPr="008B0BC3">
              <w:rPr>
                <w:b/>
                <w:lang w:val="en-US"/>
              </w:rPr>
              <w:t>kunci</w:t>
            </w:r>
            <w:proofErr w:type="spellEnd"/>
            <w:r w:rsidRPr="008B0BC3">
              <w:rPr>
                <w:b/>
                <w:lang w:val="en-US"/>
              </w:rPr>
              <w:t>:</w:t>
            </w:r>
            <w:r w:rsidRPr="008B0BC3">
              <w:rPr>
                <w:lang w:val="en-US"/>
              </w:rPr>
              <w:t xml:space="preserve"> </w:t>
            </w:r>
            <w:proofErr w:type="spellStart"/>
            <w:r w:rsidRPr="008B0BC3">
              <w:rPr>
                <w:lang w:val="en-US"/>
              </w:rPr>
              <w:t>antibiotika</w:t>
            </w:r>
            <w:proofErr w:type="spellEnd"/>
            <w:r w:rsidRPr="008B0BC3">
              <w:rPr>
                <w:lang w:val="en-US"/>
              </w:rPr>
              <w:t xml:space="preserve">; </w:t>
            </w:r>
            <w:proofErr w:type="spellStart"/>
            <w:r w:rsidRPr="008B0BC3">
              <w:rPr>
                <w:lang w:val="en-US"/>
              </w:rPr>
              <w:t>ibu</w:t>
            </w:r>
            <w:proofErr w:type="spellEnd"/>
            <w:r w:rsidRPr="008B0BC3">
              <w:rPr>
                <w:lang w:val="en-US"/>
              </w:rPr>
              <w:t xml:space="preserve"> </w:t>
            </w:r>
            <w:proofErr w:type="spellStart"/>
            <w:r w:rsidRPr="008B0BC3">
              <w:rPr>
                <w:lang w:val="en-US"/>
              </w:rPr>
              <w:t>hamil</w:t>
            </w:r>
            <w:proofErr w:type="spellEnd"/>
            <w:r w:rsidRPr="008B0BC3">
              <w:rPr>
                <w:lang w:val="en-US"/>
              </w:rPr>
              <w:t xml:space="preserve">; </w:t>
            </w:r>
            <w:proofErr w:type="spellStart"/>
            <w:r w:rsidRPr="008B0BC3">
              <w:rPr>
                <w:lang w:val="en-US"/>
              </w:rPr>
              <w:t>rawat</w:t>
            </w:r>
            <w:proofErr w:type="spellEnd"/>
            <w:r w:rsidRPr="008B0BC3">
              <w:rPr>
                <w:lang w:val="en-US"/>
              </w:rPr>
              <w:t xml:space="preserve"> </w:t>
            </w:r>
            <w:proofErr w:type="spellStart"/>
            <w:r w:rsidRPr="008B0BC3">
              <w:rPr>
                <w:lang w:val="en-US"/>
              </w:rPr>
              <w:t>jalan</w:t>
            </w:r>
            <w:proofErr w:type="spellEnd"/>
            <w:r w:rsidRPr="008B0BC3">
              <w:rPr>
                <w:lang w:val="en-US"/>
              </w:rPr>
              <w:t xml:space="preserve">; </w:t>
            </w:r>
            <w:proofErr w:type="spellStart"/>
            <w:r w:rsidRPr="008B0BC3">
              <w:rPr>
                <w:lang w:val="en-US"/>
              </w:rPr>
              <w:t>kesesuaian</w:t>
            </w:r>
            <w:proofErr w:type="spellEnd"/>
            <w:r w:rsidRPr="008B0BC3">
              <w:rPr>
                <w:lang w:val="en-US"/>
              </w:rPr>
              <w:t>.</w:t>
            </w:r>
          </w:p>
        </w:tc>
      </w:tr>
      <w:tr w:rsidR="00526173" w14:paraId="33D48B8D" w14:textId="77777777" w:rsidTr="00805B4B">
        <w:tc>
          <w:tcPr>
            <w:tcW w:w="1000" w:type="dxa"/>
          </w:tcPr>
          <w:p w14:paraId="41ED487E" w14:textId="77777777" w:rsidR="00526173" w:rsidRPr="00EB4AD4" w:rsidRDefault="00526173" w:rsidP="003F7CBE">
            <w:pPr>
              <w:ind w:left="-108" w:firstLine="0"/>
              <w:jc w:val="left"/>
            </w:pPr>
          </w:p>
        </w:tc>
        <w:tc>
          <w:tcPr>
            <w:tcW w:w="1549" w:type="dxa"/>
          </w:tcPr>
          <w:p w14:paraId="4702E6C2" w14:textId="77777777" w:rsidR="00526173" w:rsidRDefault="00526173" w:rsidP="003F7CBE">
            <w:pPr>
              <w:ind w:left="-108" w:firstLine="0"/>
              <w:jc w:val="left"/>
              <w:rPr>
                <w:sz w:val="18"/>
              </w:rPr>
            </w:pPr>
          </w:p>
        </w:tc>
        <w:tc>
          <w:tcPr>
            <w:tcW w:w="5496" w:type="dxa"/>
          </w:tcPr>
          <w:p w14:paraId="555B8A46" w14:textId="77777777" w:rsidR="00526173" w:rsidRPr="00526173" w:rsidRDefault="00526173" w:rsidP="00FB2F1C">
            <w:pPr>
              <w:ind w:left="-108" w:right="-108" w:firstLine="0"/>
              <w:rPr>
                <w:i/>
                <w:iCs/>
                <w:lang w:val="en-US"/>
              </w:rPr>
            </w:pPr>
          </w:p>
        </w:tc>
      </w:tr>
      <w:tr w:rsidR="00526173" w14:paraId="3CE25232" w14:textId="77777777" w:rsidTr="00805B4B">
        <w:tc>
          <w:tcPr>
            <w:tcW w:w="2549" w:type="dxa"/>
            <w:gridSpan w:val="2"/>
          </w:tcPr>
          <w:p w14:paraId="5592B831" w14:textId="64E7304E" w:rsidR="00526173" w:rsidRPr="003F7CBE" w:rsidRDefault="00526173" w:rsidP="00E56E74">
            <w:pPr>
              <w:ind w:left="-108" w:firstLine="0"/>
              <w:jc w:val="right"/>
              <w:rPr>
                <w:sz w:val="18"/>
              </w:rPr>
            </w:pPr>
          </w:p>
        </w:tc>
        <w:tc>
          <w:tcPr>
            <w:tcW w:w="5496" w:type="dxa"/>
          </w:tcPr>
          <w:p w14:paraId="78B11793" w14:textId="2CA478E0" w:rsidR="00526173" w:rsidRPr="00EC3CCE" w:rsidRDefault="00227E05" w:rsidP="00EC3CCE">
            <w:pPr>
              <w:ind w:left="-108" w:firstLine="0"/>
              <w:rPr>
                <w:i/>
              </w:rPr>
            </w:pPr>
            <w:r w:rsidRPr="00265FC3">
              <w:rPr>
                <w:b/>
                <w:i/>
              </w:rPr>
              <w:t>Abstract</w:t>
            </w:r>
          </w:p>
        </w:tc>
      </w:tr>
      <w:tr w:rsidR="00526173" w14:paraId="1B1AA439" w14:textId="77777777" w:rsidTr="00805B4B">
        <w:tc>
          <w:tcPr>
            <w:tcW w:w="2549" w:type="dxa"/>
            <w:gridSpan w:val="2"/>
          </w:tcPr>
          <w:p w14:paraId="5178224D" w14:textId="77777777" w:rsidR="00526173" w:rsidRDefault="00526173" w:rsidP="00183669">
            <w:pPr>
              <w:ind w:left="-108" w:firstLine="0"/>
              <w:jc w:val="left"/>
              <w:rPr>
                <w:sz w:val="18"/>
              </w:rPr>
            </w:pPr>
          </w:p>
        </w:tc>
        <w:tc>
          <w:tcPr>
            <w:tcW w:w="5496" w:type="dxa"/>
          </w:tcPr>
          <w:p w14:paraId="75D18669" w14:textId="77777777" w:rsidR="008B0BC3" w:rsidRPr="008B0BC3" w:rsidRDefault="00657928" w:rsidP="008B0BC3">
            <w:pPr>
              <w:ind w:left="-105" w:firstLine="0"/>
              <w:rPr>
                <w:rFonts w:eastAsia="Times New Roman" w:cs="Times New Roman"/>
                <w:i/>
                <w:iCs/>
                <w:color w:val="202124"/>
                <w:lang/>
              </w:rPr>
            </w:pPr>
            <w:r w:rsidRPr="00B04F77">
              <w:rPr>
                <w:b/>
                <w:i/>
                <w:iCs/>
              </w:rPr>
              <w:t>Background:</w:t>
            </w:r>
            <w:r>
              <w:rPr>
                <w:rFonts w:eastAsia="Times New Roman" w:cs="Times New Roman"/>
                <w:i/>
                <w:iCs/>
                <w:color w:val="202124"/>
                <w:lang/>
              </w:rPr>
              <w:t xml:space="preserve">  </w:t>
            </w:r>
            <w:r w:rsidR="008B0BC3" w:rsidRPr="008B0BC3">
              <w:rPr>
                <w:rFonts w:eastAsia="Times New Roman" w:cs="Times New Roman"/>
                <w:i/>
                <w:iCs/>
                <w:color w:val="202124"/>
                <w:lang/>
              </w:rPr>
              <w:t xml:space="preserve">This study is a retrospective descriptive study </w:t>
            </w:r>
            <w:r w:rsidR="008B0BC3" w:rsidRPr="008B0BC3">
              <w:rPr>
                <w:rFonts w:eastAsia="Times New Roman" w:cs="Times New Roman"/>
                <w:i/>
                <w:iCs/>
                <w:color w:val="202124"/>
                <w:lang/>
              </w:rPr>
              <w:lastRenderedPageBreak/>
              <w:t xml:space="preserve">that reviews the use of antibiotics in outpatient prescribing for pregnant women at </w:t>
            </w:r>
            <w:proofErr w:type="spellStart"/>
            <w:r w:rsidR="008B0BC3" w:rsidRPr="008B0BC3">
              <w:rPr>
                <w:rFonts w:eastAsia="Times New Roman" w:cs="Times New Roman"/>
                <w:i/>
                <w:iCs/>
                <w:color w:val="202124"/>
                <w:lang/>
              </w:rPr>
              <w:t>Anyadellasis</w:t>
            </w:r>
            <w:proofErr w:type="spellEnd"/>
            <w:r w:rsidR="008B0BC3" w:rsidRPr="008B0BC3">
              <w:rPr>
                <w:rFonts w:eastAsia="Times New Roman" w:cs="Times New Roman"/>
                <w:i/>
                <w:iCs/>
                <w:color w:val="202124"/>
                <w:lang/>
              </w:rPr>
              <w:t xml:space="preserve"> Pharmacy. The data was taken from the medical record section of the Outpatient Installation from November to December 2020. From this data, it was identified the use of antibiotics in pregnant women based on the class and type of antibiotics, drug safety categories and reviewed the suitability of the use of prescribed antibiotics with diagnostic and therapeutic guidelines from the literature.</w:t>
            </w:r>
          </w:p>
          <w:p w14:paraId="021E6B06" w14:textId="77777777" w:rsidR="008B0BC3" w:rsidRPr="008B0BC3" w:rsidRDefault="008B0BC3" w:rsidP="008B0BC3">
            <w:pPr>
              <w:ind w:left="-105" w:firstLine="0"/>
              <w:rPr>
                <w:rFonts w:eastAsia="Times New Roman" w:cs="Times New Roman"/>
                <w:i/>
                <w:iCs/>
                <w:color w:val="202124"/>
                <w:lang/>
              </w:rPr>
            </w:pPr>
            <w:r w:rsidRPr="008B0BC3">
              <w:rPr>
                <w:rFonts w:eastAsia="Times New Roman" w:cs="Times New Roman"/>
                <w:b/>
                <w:i/>
                <w:iCs/>
                <w:color w:val="202124"/>
                <w:lang/>
              </w:rPr>
              <w:t>Objective:</w:t>
            </w:r>
            <w:r w:rsidRPr="008B0BC3">
              <w:rPr>
                <w:rFonts w:eastAsia="Times New Roman" w:cs="Times New Roman"/>
                <w:i/>
                <w:iCs/>
                <w:color w:val="202124"/>
                <w:lang/>
              </w:rPr>
              <w:t xml:space="preserve">  Knowing the antibiotics prescribed and the percentage of their use from all prescriptions for pregnant women at the </w:t>
            </w:r>
            <w:proofErr w:type="spellStart"/>
            <w:r w:rsidRPr="008B0BC3">
              <w:rPr>
                <w:rFonts w:eastAsia="Times New Roman" w:cs="Times New Roman"/>
                <w:i/>
                <w:iCs/>
                <w:color w:val="202124"/>
                <w:lang/>
              </w:rPr>
              <w:t>Anyadellasis</w:t>
            </w:r>
            <w:proofErr w:type="spellEnd"/>
            <w:r w:rsidRPr="008B0BC3">
              <w:rPr>
                <w:rFonts w:eastAsia="Times New Roman" w:cs="Times New Roman"/>
                <w:i/>
                <w:iCs/>
                <w:color w:val="202124"/>
                <w:lang/>
              </w:rPr>
              <w:t xml:space="preserve"> pharmacy, </w:t>
            </w:r>
            <w:proofErr w:type="spellStart"/>
            <w:r w:rsidRPr="008B0BC3">
              <w:rPr>
                <w:rFonts w:eastAsia="Times New Roman" w:cs="Times New Roman"/>
                <w:i/>
                <w:iCs/>
                <w:color w:val="202124"/>
                <w:lang/>
              </w:rPr>
              <w:t>Indramayu</w:t>
            </w:r>
            <w:proofErr w:type="spellEnd"/>
            <w:r w:rsidRPr="008B0BC3">
              <w:rPr>
                <w:rFonts w:eastAsia="Times New Roman" w:cs="Times New Roman"/>
                <w:i/>
                <w:iCs/>
                <w:color w:val="202124"/>
                <w:lang/>
              </w:rPr>
              <w:t xml:space="preserve"> city for the period November - December 2020.</w:t>
            </w:r>
          </w:p>
          <w:p w14:paraId="63FC88D7" w14:textId="77777777" w:rsidR="008B0BC3" w:rsidRPr="008B0BC3" w:rsidRDefault="008B0BC3" w:rsidP="008B0BC3">
            <w:pPr>
              <w:ind w:left="-105" w:firstLine="0"/>
              <w:rPr>
                <w:rFonts w:eastAsia="Times New Roman" w:cs="Times New Roman"/>
                <w:i/>
                <w:iCs/>
                <w:color w:val="202124"/>
                <w:lang/>
              </w:rPr>
            </w:pPr>
            <w:r w:rsidRPr="008B0BC3">
              <w:rPr>
                <w:rFonts w:eastAsia="Times New Roman" w:cs="Times New Roman"/>
                <w:b/>
                <w:i/>
                <w:iCs/>
                <w:color w:val="202124"/>
                <w:lang/>
              </w:rPr>
              <w:t>Methods:</w:t>
            </w:r>
            <w:r w:rsidRPr="008B0BC3">
              <w:rPr>
                <w:rFonts w:eastAsia="Times New Roman" w:cs="Times New Roman"/>
                <w:i/>
                <w:iCs/>
                <w:color w:val="202124"/>
                <w:lang/>
              </w:rPr>
              <w:t xml:space="preserve">  This  type  of  research  uses  a  qualitative  design  with  descriptive  research  methods.  Data  collection  was  carried  out,  namely  all  data  that  met  the  inclusion  and  exclusion  criteria.</w:t>
            </w:r>
          </w:p>
          <w:p w14:paraId="6A1A7AC5" w14:textId="77777777" w:rsidR="008B0BC3" w:rsidRPr="008B0BC3" w:rsidRDefault="008B0BC3" w:rsidP="008B0BC3">
            <w:pPr>
              <w:ind w:left="-105" w:firstLine="0"/>
              <w:rPr>
                <w:rFonts w:eastAsia="Times New Roman" w:cs="Times New Roman"/>
                <w:i/>
                <w:iCs/>
                <w:color w:val="202124"/>
                <w:lang/>
              </w:rPr>
            </w:pPr>
            <w:r w:rsidRPr="008B0BC3">
              <w:rPr>
                <w:rFonts w:eastAsia="Times New Roman" w:cs="Times New Roman"/>
                <w:b/>
                <w:i/>
                <w:iCs/>
                <w:color w:val="202124"/>
                <w:lang/>
              </w:rPr>
              <w:t>Results:</w:t>
            </w:r>
            <w:r w:rsidRPr="008B0BC3">
              <w:rPr>
                <w:rFonts w:eastAsia="Times New Roman" w:cs="Times New Roman"/>
                <w:i/>
                <w:iCs/>
                <w:color w:val="202124"/>
                <w:lang/>
              </w:rPr>
              <w:t xml:space="preserve">  Use of Antibiotics </w:t>
            </w:r>
            <w:proofErr w:type="spellStart"/>
            <w:r w:rsidRPr="008B0BC3">
              <w:rPr>
                <w:rFonts w:eastAsia="Times New Roman" w:cs="Times New Roman"/>
                <w:i/>
                <w:iCs/>
                <w:color w:val="202124"/>
                <w:lang/>
              </w:rPr>
              <w:t>Antibiotics</w:t>
            </w:r>
            <w:proofErr w:type="spellEnd"/>
            <w:r w:rsidRPr="008B0BC3">
              <w:rPr>
                <w:rFonts w:eastAsia="Times New Roman" w:cs="Times New Roman"/>
                <w:i/>
                <w:iCs/>
                <w:color w:val="202124"/>
                <w:lang/>
              </w:rPr>
              <w:t xml:space="preserve"> </w:t>
            </w:r>
            <w:proofErr w:type="gramStart"/>
            <w:r w:rsidRPr="008B0BC3">
              <w:rPr>
                <w:rFonts w:eastAsia="Times New Roman" w:cs="Times New Roman"/>
                <w:i/>
                <w:iCs/>
                <w:color w:val="202124"/>
                <w:lang/>
              </w:rPr>
              <w:t>are</w:t>
            </w:r>
            <w:proofErr w:type="gramEnd"/>
            <w:r w:rsidRPr="008B0BC3">
              <w:rPr>
                <w:rFonts w:eastAsia="Times New Roman" w:cs="Times New Roman"/>
                <w:i/>
                <w:iCs/>
                <w:color w:val="202124"/>
                <w:lang/>
              </w:rPr>
              <w:t xml:space="preserve"> prescribed for pregnant women to treat infectious diseases. Based on the inclusion criteria, 75 out of 300 prescriptions were obtained for outpatient pregnant women at the </w:t>
            </w:r>
            <w:proofErr w:type="spellStart"/>
            <w:r w:rsidRPr="008B0BC3">
              <w:rPr>
                <w:rFonts w:eastAsia="Times New Roman" w:cs="Times New Roman"/>
                <w:i/>
                <w:iCs/>
                <w:color w:val="202124"/>
                <w:lang/>
              </w:rPr>
              <w:t>Anyadellasis</w:t>
            </w:r>
            <w:proofErr w:type="spellEnd"/>
            <w:r w:rsidRPr="008B0BC3">
              <w:rPr>
                <w:rFonts w:eastAsia="Times New Roman" w:cs="Times New Roman"/>
                <w:i/>
                <w:iCs/>
                <w:color w:val="202124"/>
                <w:lang/>
              </w:rPr>
              <w:t xml:space="preserve"> Pharmacy used in the study.</w:t>
            </w:r>
          </w:p>
          <w:p w14:paraId="5C9585D0" w14:textId="14E4C02B" w:rsidR="00657928" w:rsidRDefault="008B0BC3" w:rsidP="008B0BC3">
            <w:pPr>
              <w:ind w:left="-108" w:firstLine="0"/>
              <w:rPr>
                <w:rFonts w:cs="Times New Roman"/>
                <w:i/>
                <w:iCs/>
              </w:rPr>
            </w:pPr>
            <w:proofErr w:type="spellStart"/>
            <w:r w:rsidRPr="008B0BC3">
              <w:rPr>
                <w:rFonts w:eastAsia="Times New Roman" w:cs="Times New Roman"/>
                <w:b/>
                <w:i/>
                <w:iCs/>
                <w:color w:val="202124"/>
                <w:lang/>
              </w:rPr>
              <w:t>Conslusion</w:t>
            </w:r>
            <w:proofErr w:type="spellEnd"/>
            <w:r w:rsidRPr="008B0BC3">
              <w:rPr>
                <w:rFonts w:eastAsia="Times New Roman" w:cs="Times New Roman"/>
                <w:b/>
                <w:i/>
                <w:iCs/>
                <w:color w:val="202124"/>
                <w:lang/>
              </w:rPr>
              <w:t>:</w:t>
            </w:r>
            <w:r w:rsidRPr="008B0BC3">
              <w:rPr>
                <w:rFonts w:eastAsia="Times New Roman" w:cs="Times New Roman"/>
                <w:i/>
                <w:iCs/>
                <w:color w:val="202124"/>
                <w:lang/>
              </w:rPr>
              <w:t xml:space="preserve">  The results showed that the use of antibiotics was found (75 prescriptions) with the use of -lactam 43% (35 prescriptions) consisting of 27% amoxicillin (20 prescriptions), 8% amoxicillin/</w:t>
            </w:r>
            <w:proofErr w:type="spellStart"/>
            <w:r w:rsidRPr="008B0BC3">
              <w:rPr>
                <w:rFonts w:eastAsia="Times New Roman" w:cs="Times New Roman"/>
                <w:i/>
                <w:iCs/>
                <w:color w:val="202124"/>
                <w:lang/>
              </w:rPr>
              <w:t>clavulanate</w:t>
            </w:r>
            <w:proofErr w:type="spellEnd"/>
            <w:r w:rsidRPr="008B0BC3">
              <w:rPr>
                <w:rFonts w:eastAsia="Times New Roman" w:cs="Times New Roman"/>
                <w:i/>
                <w:iCs/>
                <w:color w:val="202124"/>
                <w:lang/>
              </w:rPr>
              <w:t xml:space="preserve"> (6 prescriptions), </w:t>
            </w:r>
            <w:proofErr w:type="spellStart"/>
            <w:r w:rsidRPr="008B0BC3">
              <w:rPr>
                <w:rFonts w:eastAsia="Times New Roman" w:cs="Times New Roman"/>
                <w:i/>
                <w:iCs/>
                <w:color w:val="202124"/>
                <w:lang/>
              </w:rPr>
              <w:t>cefixime</w:t>
            </w:r>
            <w:proofErr w:type="spellEnd"/>
            <w:r w:rsidRPr="008B0BC3">
              <w:rPr>
                <w:rFonts w:eastAsia="Times New Roman" w:cs="Times New Roman"/>
                <w:i/>
                <w:iCs/>
                <w:color w:val="202124"/>
                <w:lang/>
              </w:rPr>
              <w:t xml:space="preserve"> 9.33% (7 prescription), quinolones (ciprofloxacin) 2.67% (2 prescriptions); and 56.34% antibiotics (40 prescriptions) consisting of clindamycin 14.67% (11 prescriptions), metronidazole 38.67% (29 prescriptions). Based on the category of drug safety, 94</w:t>
            </w:r>
            <w:proofErr w:type="gramStart"/>
            <w:r w:rsidRPr="008B0BC3">
              <w:rPr>
                <w:rFonts w:eastAsia="Times New Roman" w:cs="Times New Roman"/>
                <w:i/>
                <w:iCs/>
                <w:color w:val="202124"/>
                <w:lang/>
              </w:rPr>
              <w:t>,67</w:t>
            </w:r>
            <w:proofErr w:type="gramEnd"/>
            <w:r w:rsidRPr="008B0BC3">
              <w:rPr>
                <w:rFonts w:eastAsia="Times New Roman" w:cs="Times New Roman"/>
                <w:i/>
                <w:iCs/>
                <w:color w:val="202124"/>
                <w:lang/>
              </w:rPr>
              <w:t>% (73 prescriptions) were found for category B drugs and 2,67% for category C (2 prescriptions). The percentage of appropriateness of antibiotic therapy in prescriptions with diagnostic and therapeutic guidelines based on the accuracy of indications is 100% (75 prescriptions).</w:t>
            </w:r>
          </w:p>
          <w:p w14:paraId="7D41C68F" w14:textId="77777777" w:rsidR="00657928" w:rsidRDefault="00227E05" w:rsidP="00183669">
            <w:pPr>
              <w:ind w:left="-108" w:firstLine="0"/>
              <w:rPr>
                <w:i/>
              </w:rPr>
            </w:pPr>
            <w:r w:rsidRPr="00EB4AD4">
              <w:rPr>
                <w:b/>
                <w:bCs/>
                <w:i/>
                <w:iCs/>
                <w:lang w:val="en-US"/>
              </w:rPr>
              <w:t>Keyword</w:t>
            </w:r>
            <w:r w:rsidRPr="00EB4AD4">
              <w:rPr>
                <w:lang w:val="en-US"/>
              </w:rPr>
              <w:t>s</w:t>
            </w:r>
            <w:r w:rsidRPr="00227E05">
              <w:rPr>
                <w:i/>
                <w:lang w:val="en-US"/>
              </w:rPr>
              <w:t xml:space="preserve">: </w:t>
            </w:r>
            <w:r w:rsidR="00657928" w:rsidRPr="00657928">
              <w:rPr>
                <w:i/>
                <w:lang w:val="en-US"/>
              </w:rPr>
              <w:t>antibioti</w:t>
            </w:r>
            <w:r w:rsidR="00657928">
              <w:rPr>
                <w:i/>
                <w:lang w:val="en-US"/>
              </w:rPr>
              <w:t>c; pregnant mother; outpatient;</w:t>
            </w:r>
            <w:r w:rsidR="00657928">
              <w:rPr>
                <w:i/>
              </w:rPr>
              <w:t xml:space="preserve"> </w:t>
            </w:r>
          </w:p>
          <w:p w14:paraId="08C8D186" w14:textId="55251BFD" w:rsidR="00227E05" w:rsidRPr="00657928" w:rsidRDefault="00657928" w:rsidP="008B0BC3">
            <w:pPr>
              <w:ind w:left="-108" w:firstLine="0"/>
              <w:rPr>
                <w:sz w:val="18"/>
              </w:rPr>
            </w:pPr>
            <w:r>
              <w:rPr>
                <w:i/>
              </w:rPr>
              <w:t xml:space="preserve">                  </w:t>
            </w:r>
            <w:r w:rsidR="008B0BC3">
              <w:rPr>
                <w:i/>
              </w:rPr>
              <w:t>s</w:t>
            </w:r>
            <w:proofErr w:type="spellStart"/>
            <w:r w:rsidRPr="00657928">
              <w:rPr>
                <w:i/>
                <w:lang w:val="en-US"/>
              </w:rPr>
              <w:t>uitability</w:t>
            </w:r>
            <w:proofErr w:type="spellEnd"/>
            <w:r>
              <w:rPr>
                <w:i/>
              </w:rPr>
              <w:t>.</w:t>
            </w:r>
          </w:p>
        </w:tc>
      </w:tr>
    </w:tbl>
    <w:p w14:paraId="634668DE" w14:textId="77777777" w:rsidR="00657928" w:rsidRPr="00022FBF" w:rsidRDefault="00C4313C" w:rsidP="00657928">
      <w:pPr>
        <w:ind w:left="0" w:firstLine="0"/>
        <w:jc w:val="right"/>
        <w:rPr>
          <w:rFonts w:cs="Times New Roman"/>
          <w:i/>
        </w:rPr>
      </w:pPr>
      <w:r w:rsidRPr="00022FBF">
        <w:rPr>
          <w:rFonts w:cs="Times New Roman"/>
          <w:i/>
        </w:rPr>
        <w:lastRenderedPageBreak/>
        <w:t xml:space="preserve">Coresponden Author : </w:t>
      </w:r>
      <w:proofErr w:type="spellStart"/>
      <w:r w:rsidR="00657928" w:rsidRPr="00657928">
        <w:rPr>
          <w:rFonts w:cs="Times New Roman"/>
          <w:lang w:val="en-US"/>
        </w:rPr>
        <w:t>Ani</w:t>
      </w:r>
      <w:proofErr w:type="spellEnd"/>
      <w:r w:rsidR="00657928" w:rsidRPr="00657928">
        <w:rPr>
          <w:rFonts w:cs="Times New Roman"/>
          <w:lang w:val="en-US"/>
        </w:rPr>
        <w:t xml:space="preserve"> </w:t>
      </w:r>
      <w:proofErr w:type="spellStart"/>
      <w:r w:rsidR="00657928" w:rsidRPr="00657928">
        <w:rPr>
          <w:rFonts w:cs="Times New Roman"/>
          <w:lang w:val="en-US"/>
        </w:rPr>
        <w:t>Triyati</w:t>
      </w:r>
      <w:proofErr w:type="spellEnd"/>
      <w:r w:rsidR="00657928">
        <w:rPr>
          <w:rFonts w:cs="Times New Roman"/>
          <w:i/>
        </w:rPr>
        <w:t xml:space="preserve">  </w:t>
      </w:r>
    </w:p>
    <w:p w14:paraId="1F31EC56" w14:textId="77777777" w:rsidR="00657928" w:rsidRPr="00022FBF" w:rsidRDefault="00657928" w:rsidP="00657928">
      <w:pPr>
        <w:ind w:left="0" w:firstLine="0"/>
        <w:jc w:val="right"/>
        <w:rPr>
          <w:rFonts w:cs="Times New Roman"/>
          <w:i/>
        </w:rPr>
      </w:pPr>
      <w:r>
        <w:rPr>
          <w:rFonts w:cs="Times New Roman"/>
          <w:i/>
        </w:rPr>
        <w:t xml:space="preserve">Email  :  </w:t>
      </w:r>
      <w:r w:rsidRPr="00BF4E53">
        <w:rPr>
          <w:rFonts w:cs="Times New Roman"/>
        </w:rPr>
        <w:t>anitriyati013@gmail.com</w:t>
      </w:r>
    </w:p>
    <w:p w14:paraId="3E60E852" w14:textId="7958EB43" w:rsidR="00C4313C" w:rsidRPr="00022FBF" w:rsidRDefault="00227E05" w:rsidP="00657928">
      <w:pPr>
        <w:ind w:left="0" w:firstLine="0"/>
        <w:jc w:val="right"/>
        <w:rPr>
          <w:rFonts w:cs="Times New Roman"/>
          <w:i/>
          <w:lang w:val="en-US"/>
        </w:rPr>
      </w:pPr>
      <w:r>
        <w:rPr>
          <w:b/>
          <w:bCs/>
          <w:noProof/>
          <w:color w:val="0000FF"/>
          <w:lang w:val="en-US"/>
        </w:rPr>
        <w:drawing>
          <wp:inline distT="0" distB="0" distL="0" distR="0" wp14:anchorId="04C00360" wp14:editId="6F0A515C">
            <wp:extent cx="838200" cy="295275"/>
            <wp:effectExtent l="0" t="0" r="0" b="9525"/>
            <wp:docPr id="4" name="Picture 4" descr="https://jurnal.syntax-idea.co.id/public/site/images/idea/88x31.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7BA0494F" w14:textId="77777777" w:rsidR="00CF3E3D" w:rsidRDefault="00CF3E3D" w:rsidP="00060C6B">
      <w:pPr>
        <w:ind w:left="0" w:firstLine="0"/>
        <w:rPr>
          <w:i/>
        </w:rPr>
      </w:pPr>
    </w:p>
    <w:p w14:paraId="4F2945A6" w14:textId="77777777" w:rsidR="00CF3E3D" w:rsidRDefault="00CF3E3D" w:rsidP="00060C6B">
      <w:pPr>
        <w:ind w:left="0" w:firstLine="0"/>
        <w:rPr>
          <w:i/>
        </w:rPr>
      </w:pPr>
    </w:p>
    <w:p w14:paraId="0D6DC68E" w14:textId="71B59857" w:rsidR="00060C6B" w:rsidRPr="00EB4AD4" w:rsidRDefault="00C56A1B" w:rsidP="00060C6B">
      <w:pPr>
        <w:ind w:left="0" w:firstLine="0"/>
        <w:rPr>
          <w:rFonts w:asciiTheme="majorBidi" w:hAnsiTheme="majorBidi" w:cstheme="majorBidi"/>
          <w:b/>
          <w:lang w:val="en-US"/>
        </w:rPr>
      </w:pPr>
      <w:r w:rsidRPr="00EB4AD4">
        <w:rPr>
          <w:rFonts w:asciiTheme="majorBidi" w:hAnsiTheme="majorBidi" w:cstheme="majorBidi"/>
          <w:b/>
          <w:lang w:val="en-US"/>
        </w:rPr>
        <w:t xml:space="preserve">PENDAHULUAN </w:t>
      </w:r>
    </w:p>
    <w:p w14:paraId="15E1344E" w14:textId="77777777" w:rsidR="00CF3E3D" w:rsidRDefault="00CF3E3D" w:rsidP="00C56A1B">
      <w:pPr>
        <w:ind w:left="0" w:firstLine="709"/>
        <w:rPr>
          <w:rFonts w:asciiTheme="majorBidi" w:hAnsiTheme="majorBidi" w:cstheme="majorBidi"/>
          <w:i/>
        </w:rPr>
      </w:pPr>
    </w:p>
    <w:p w14:paraId="5E577860" w14:textId="0BE67809" w:rsidR="00813609" w:rsidRPr="009646E8" w:rsidRDefault="00813609" w:rsidP="009646E8">
      <w:pPr>
        <w:ind w:left="0" w:firstLine="709"/>
        <w:rPr>
          <w:rFonts w:cs="Times New Roman"/>
          <w:lang w:val="en-US"/>
        </w:rPr>
      </w:pPr>
      <w:r w:rsidRPr="00EA406C">
        <w:rPr>
          <w:rFonts w:cs="Times New Roman"/>
        </w:rPr>
        <w:t xml:space="preserve">Kehamilan adalah fertilisasi atau penyatuan dari </w:t>
      </w:r>
      <w:r w:rsidR="00717A92" w:rsidRPr="00717A92">
        <w:rPr>
          <w:rFonts w:cs="Times New Roman"/>
          <w:i/>
        </w:rPr>
        <w:t>spermatozoa</w:t>
      </w:r>
      <w:r w:rsidRPr="00717A92">
        <w:rPr>
          <w:rFonts w:cs="Times New Roman"/>
          <w:i/>
        </w:rPr>
        <w:t xml:space="preserve"> </w:t>
      </w:r>
      <w:r w:rsidRPr="00EA406C">
        <w:rPr>
          <w:rFonts w:cs="Times New Roman"/>
        </w:rPr>
        <w:t xml:space="preserve">dan </w:t>
      </w:r>
      <w:r w:rsidR="00717A92" w:rsidRPr="00717A92">
        <w:rPr>
          <w:rFonts w:cs="Times New Roman"/>
          <w:i/>
        </w:rPr>
        <w:t>ovum</w:t>
      </w:r>
      <w:r w:rsidRPr="00EA406C">
        <w:rPr>
          <w:rFonts w:cs="Times New Roman"/>
        </w:rPr>
        <w:t xml:space="preserve"> yang dilanjutkan dengan nidasi atau implantasi. Jika dihitung dari saat fertilisasi hingga lahirnya bayi, kehamilan normal akan berlangsung dalam waktu 40 minggu atau 9 bulan menurut kalender internasional</w:t>
      </w:r>
      <w:r w:rsidR="00513727">
        <w:rPr>
          <w:rFonts w:cs="Times New Roman"/>
        </w:rPr>
        <w:t xml:space="preserve"> </w:t>
      </w:r>
      <w:r w:rsidR="00513727">
        <w:rPr>
          <w:rFonts w:cs="Times New Roman"/>
        </w:rPr>
        <w:fldChar w:fldCharType="begin" w:fldLock="1"/>
      </w:r>
      <w:r w:rsidR="00D2239B">
        <w:rPr>
          <w:rFonts w:cs="Times New Roman"/>
        </w:rPr>
        <w:instrText>ADDIN CSL_CITATION {"citationItems":[{"id":"ITEM-1","itemData":{"ISSN":"2597-7164","author":[{"dropping-particle":"","family":"Situmorang","given":"Paskah Rina","non-dropping-particle":"","parse-names":false,"suffix":""}],"container-title":"JIFI (Jurnal Ilmiah Farmasi Imelda)","id":"ITEM-1","issue":"2","issued":{"date-parts":[["2020"]]},"page":"58-63","title":"Gambaran Pengetahuan Ibu Hamil Tentang Efek Penggunaan Obat Antibiotik Selama Masa Kehamilan Di Dusun Iv Kelurahan Desa Helvetia Tahun 2019","type":"article-journal","volume":"3"},"uris":["http://www.mendeley.com/documents/?uuid=b98df742-ea0e-4ad8-9972-0d2c7f1b1f91"]}],"mendeley":{"formattedCitation":"(Situmorang, 2020)","plainTextFormattedCitation":"(Situmorang, 2020)","previouslyFormattedCitation":"(Situmorang, 2020)"},"properties":{"noteIndex":0},"schema":"https://github.com/citation-style-language/schema/raw/master/csl-citation.json"}</w:instrText>
      </w:r>
      <w:r w:rsidR="00513727">
        <w:rPr>
          <w:rFonts w:cs="Times New Roman"/>
        </w:rPr>
        <w:fldChar w:fldCharType="separate"/>
      </w:r>
      <w:r w:rsidR="00513727" w:rsidRPr="00513727">
        <w:rPr>
          <w:rFonts w:cs="Times New Roman"/>
          <w:noProof/>
        </w:rPr>
        <w:t>(</w:t>
      </w:r>
      <w:hyperlink w:anchor="Situmorang" w:history="1">
        <w:r w:rsidR="00513727" w:rsidRPr="00335093">
          <w:rPr>
            <w:rStyle w:val="Hyperlink"/>
            <w:rFonts w:cs="Times New Roman"/>
            <w:noProof/>
          </w:rPr>
          <w:t>Situmorang</w:t>
        </w:r>
      </w:hyperlink>
      <w:r w:rsidR="00513727" w:rsidRPr="00513727">
        <w:rPr>
          <w:rFonts w:cs="Times New Roman"/>
          <w:noProof/>
        </w:rPr>
        <w:t>, 2020)</w:t>
      </w:r>
      <w:r w:rsidR="00513727">
        <w:rPr>
          <w:rFonts w:cs="Times New Roman"/>
        </w:rPr>
        <w:fldChar w:fldCharType="end"/>
      </w:r>
      <w:r w:rsidRPr="00EA406C">
        <w:rPr>
          <w:rFonts w:cs="Times New Roman"/>
        </w:rPr>
        <w:t>. Kehamilan terbagi dalam 3 trimester, dimana trimester kesatu berlangsung dalam 12 minggu, trimester kedua 15 minggu (minggu ke-13 hingga ke-27) dan trimester ketiga 13 min</w:t>
      </w:r>
      <w:r>
        <w:rPr>
          <w:rFonts w:cs="Times New Roman"/>
        </w:rPr>
        <w:t>ggu (minggu ke-28 hingga ke-40)</w:t>
      </w:r>
      <w:r w:rsidRPr="00EA406C">
        <w:rPr>
          <w:rFonts w:cs="Times New Roman"/>
        </w:rPr>
        <w:t xml:space="preserve"> </w:t>
      </w:r>
      <w:r w:rsidR="00774FD4">
        <w:rPr>
          <w:rFonts w:cs="Times New Roman"/>
        </w:rPr>
        <w:fldChar w:fldCharType="begin" w:fldLock="1"/>
      </w:r>
      <w:r w:rsidR="00A94BF9">
        <w:rPr>
          <w:rFonts w:cs="Times New Roman"/>
        </w:rPr>
        <w:instrText>ADDIN CSL_CITATION {"citationItems":[{"id":"ITEM-1","itemData":{"author":[{"dropping-particle":"","family":"Prawirohardjo","given":"Sarwono","non-dropping-particle":"","parse-names":false,"suffix":""}],"container-title":"Jakarta: PT Bina Pustaka Sarwono","id":"ITEM-1","issued":{"date-parts":[["2016"]]},"title":"Ilmu Kebidanan Cetakan Kelima","type":"article-journal"},"uris":["http://www.mendeley.com/documents/?uuid=3090577c-92ec-4213-9804-81d332e429bc"]}],"mendeley":{"formattedCitation":"(Prawirohardjo, 2016)","plainTextFormattedCitation":"(Prawirohardjo, 2016)","previouslyFormattedCitation":"(Prawirohardjo, 2016)"},"properties":{"noteIndex":0},"schema":"https://github.com/citation-style-language/schema/raw/master/csl-citation.json"}</w:instrText>
      </w:r>
      <w:r w:rsidR="00774FD4">
        <w:rPr>
          <w:rFonts w:cs="Times New Roman"/>
        </w:rPr>
        <w:fldChar w:fldCharType="separate"/>
      </w:r>
      <w:r w:rsidR="00774FD4" w:rsidRPr="00774FD4">
        <w:rPr>
          <w:rFonts w:cs="Times New Roman"/>
          <w:noProof/>
        </w:rPr>
        <w:t>(</w:t>
      </w:r>
      <w:hyperlink w:anchor="Prawirohardjo" w:history="1">
        <w:r w:rsidR="00774FD4" w:rsidRPr="00335093">
          <w:rPr>
            <w:rStyle w:val="Hyperlink"/>
            <w:rFonts w:cs="Times New Roman"/>
            <w:noProof/>
          </w:rPr>
          <w:t>Prawirohardjo</w:t>
        </w:r>
      </w:hyperlink>
      <w:r w:rsidR="00774FD4" w:rsidRPr="00774FD4">
        <w:rPr>
          <w:rFonts w:cs="Times New Roman"/>
          <w:noProof/>
        </w:rPr>
        <w:t>, 2016)</w:t>
      </w:r>
      <w:r w:rsidR="00774FD4">
        <w:rPr>
          <w:rFonts w:cs="Times New Roman"/>
        </w:rPr>
        <w:fldChar w:fldCharType="end"/>
      </w:r>
      <w:r w:rsidRPr="00EA406C">
        <w:rPr>
          <w:rFonts w:cs="Times New Roman"/>
        </w:rPr>
        <w:t>.</w:t>
      </w:r>
      <w:r w:rsidR="00F9086C">
        <w:rPr>
          <w:rFonts w:cs="Times New Roman"/>
        </w:rPr>
        <w:t xml:space="preserve"> </w:t>
      </w:r>
      <w:r w:rsidR="00F9086C" w:rsidRPr="00D264C6">
        <w:rPr>
          <w:rFonts w:cs="Times New Roman"/>
        </w:rPr>
        <w:t>Kehamilan adalah masa dimulai dari konsepsi sampai lahirnya janin. Lamanya hamil normal adalah 280 hari (40 minggu atau 9 b</w:t>
      </w:r>
      <w:r w:rsidR="008A2A58">
        <w:rPr>
          <w:rFonts w:cs="Times New Roman"/>
        </w:rPr>
        <w:t>ulan 7 hari) dihitung dari HPHT</w:t>
      </w:r>
      <w:r w:rsidR="00F9086C" w:rsidRPr="00D264C6">
        <w:rPr>
          <w:rFonts w:cs="Times New Roman"/>
        </w:rPr>
        <w:t xml:space="preserve"> </w:t>
      </w:r>
      <w:r w:rsidR="009646E8">
        <w:rPr>
          <w:rFonts w:cs="Times New Roman"/>
        </w:rPr>
        <w:fldChar w:fldCharType="begin" w:fldLock="1"/>
      </w:r>
      <w:r w:rsidR="009646E8">
        <w:rPr>
          <w:rFonts w:cs="Times New Roman"/>
        </w:rPr>
        <w:instrText>ADDIN CSL_CITATION {"citationItems":[{"id":"ITEM-1","itemData":{"author":[{"dropping-particle":"","family":"Hilmi","given":"Nurul","non-dropping-particle":"","parse-names":false,"suffix":""},{"dropping-particle":"","family":"Maria","given":"Iis","non-dropping-particle":"","parse-names":false,"suffix":""},{"dropping-particle":"","family":"Hidayah","given":"Ardiyanti","non-dropping-particle":"","parse-names":false,"suffix":""}],"container-title":"Jurnal Akademika Husada","id":"ITEM-1","issue":"1","issued":{"date-parts":[["2019"]]},"page":"23-32","title":"Asuhan kebidanan pada ny.“a” giiip10011 uk 42 minggu post date dengan ketuban pecah dini (kpd) di ruang poli kandungan rsud ngimbang lamongan","type":"article-journal","volume":"1"},"uris":["http://www.mendeley.com/documents/?uuid=27462f18-71a1-454b-9486-67619a8c4ae2"]}],"mendeley":{"formattedCitation":"(Hilmi et al., 2019)","plainTextFormattedCitation":"(Hilmi et al., 2019)","previouslyFormattedCitation":"(Hilmi et al., 2019)"},"properties":{"noteIndex":0},"schema":"https://github.com/citation-style-language/schema/raw/master/csl-citation.json"}</w:instrText>
      </w:r>
      <w:r w:rsidR="009646E8">
        <w:rPr>
          <w:rFonts w:cs="Times New Roman"/>
        </w:rPr>
        <w:fldChar w:fldCharType="separate"/>
      </w:r>
      <w:r w:rsidR="009646E8" w:rsidRPr="009646E8">
        <w:rPr>
          <w:rFonts w:cs="Times New Roman"/>
          <w:noProof/>
        </w:rPr>
        <w:t>(</w:t>
      </w:r>
      <w:hyperlink w:anchor="Hilmi" w:history="1">
        <w:r w:rsidR="009646E8" w:rsidRPr="00335093">
          <w:rPr>
            <w:rStyle w:val="Hyperlink"/>
            <w:rFonts w:cs="Times New Roman"/>
            <w:noProof/>
          </w:rPr>
          <w:t>Hilmi et al</w:t>
        </w:r>
      </w:hyperlink>
      <w:r w:rsidR="009646E8" w:rsidRPr="009646E8">
        <w:rPr>
          <w:rFonts w:cs="Times New Roman"/>
          <w:noProof/>
        </w:rPr>
        <w:t>., 2019)</w:t>
      </w:r>
      <w:r w:rsidR="009646E8">
        <w:rPr>
          <w:rFonts w:cs="Times New Roman"/>
        </w:rPr>
        <w:fldChar w:fldCharType="end"/>
      </w:r>
      <w:r w:rsidR="009646E8">
        <w:rPr>
          <w:rFonts w:cs="Times New Roman"/>
          <w:lang w:val="en-US"/>
        </w:rPr>
        <w:t>.</w:t>
      </w:r>
    </w:p>
    <w:p w14:paraId="0FC5CA35" w14:textId="6F1931AC" w:rsidR="00F9086C" w:rsidRPr="0022227D" w:rsidRDefault="00F9086C" w:rsidP="0022227D">
      <w:pPr>
        <w:ind w:left="0" w:firstLine="709"/>
        <w:rPr>
          <w:rFonts w:cs="Times New Roman"/>
        </w:rPr>
      </w:pPr>
      <w:r w:rsidRPr="00D264C6">
        <w:rPr>
          <w:rFonts w:cs="Times New Roman"/>
        </w:rPr>
        <w:t xml:space="preserve">Pada masa kehamilan, seorang ibu hamil dapat mengalami gangguan kesehatan sehingga memerlukan terapi obat dan diperkirakan sekitar 90% ibu hamil pernah mendapat 3 atau 4 obat selama masa kehamilan </w:t>
      </w:r>
      <w:r w:rsidR="009646E8">
        <w:rPr>
          <w:rFonts w:cs="Times New Roman"/>
        </w:rPr>
        <w:fldChar w:fldCharType="begin" w:fldLock="1"/>
      </w:r>
      <w:r w:rsidR="00876398">
        <w:rPr>
          <w:rFonts w:cs="Times New Roman"/>
        </w:rPr>
        <w:instrText>ADDIN CSL_CITATION {"citationItems":[{"id":"ITEM-1","itemData":{"author":[{"dropping-particle":"","family":"Mahardinata","given":"Irfan","non-dropping-particle":"","parse-names":false,"suffix":""}],"id":"ITEM-1","issued":{"date-parts":[["2009"]]},"publisher":"Univerversitas Muhammadiyah Surakarta","title":"Gambaran Penggunaan Obat Pada Ibu Hamil Pasien Rawat Inap Rumah Sakit PKU Muhammadiyah Surakarta Januari–Juni Tahun 2009","type":"article"},"uris":["http://www.mendeley.com/documents/?uuid=d1cb4e65-3924-4ec8-8ad7-53ae40c96478"]}],"mendeley":{"formattedCitation":"(Mahardinata, 2009)","plainTextFormattedCitation":"(Mahardinata, 2009)","previouslyFormattedCitation":"(Mahardinata, 2009)"},"properties":{"noteIndex":0},"schema":"https://github.com/citation-style-language/schema/raw/master/csl-citation.json"}</w:instrText>
      </w:r>
      <w:r w:rsidR="009646E8">
        <w:rPr>
          <w:rFonts w:cs="Times New Roman"/>
        </w:rPr>
        <w:fldChar w:fldCharType="separate"/>
      </w:r>
      <w:r w:rsidR="009646E8" w:rsidRPr="009646E8">
        <w:rPr>
          <w:rFonts w:cs="Times New Roman"/>
          <w:noProof/>
        </w:rPr>
        <w:t>(</w:t>
      </w:r>
      <w:hyperlink w:anchor="Mahardinata" w:history="1">
        <w:r w:rsidR="009646E8" w:rsidRPr="00335093">
          <w:rPr>
            <w:rStyle w:val="Hyperlink"/>
            <w:rFonts w:cs="Times New Roman"/>
            <w:noProof/>
          </w:rPr>
          <w:t>Mahardinata</w:t>
        </w:r>
      </w:hyperlink>
      <w:r w:rsidR="009646E8" w:rsidRPr="009646E8">
        <w:rPr>
          <w:rFonts w:cs="Times New Roman"/>
          <w:noProof/>
        </w:rPr>
        <w:t>, 2009)</w:t>
      </w:r>
      <w:r w:rsidR="009646E8">
        <w:rPr>
          <w:rFonts w:cs="Times New Roman"/>
        </w:rPr>
        <w:fldChar w:fldCharType="end"/>
      </w:r>
      <w:r w:rsidRPr="00D264C6">
        <w:rPr>
          <w:rFonts w:cs="Times New Roman"/>
        </w:rPr>
        <w:t>.</w:t>
      </w:r>
      <w:r w:rsidR="0022227D">
        <w:rPr>
          <w:rFonts w:cs="Times New Roman"/>
        </w:rPr>
        <w:t xml:space="preserve"> </w:t>
      </w:r>
      <w:proofErr w:type="spellStart"/>
      <w:proofErr w:type="gramStart"/>
      <w:r>
        <w:rPr>
          <w:rFonts w:cs="Times New Roman"/>
          <w:lang w:val="en-US"/>
        </w:rPr>
        <w:t>Masalah</w:t>
      </w:r>
      <w:proofErr w:type="spellEnd"/>
      <w:r>
        <w:rPr>
          <w:rFonts w:cs="Times New Roman"/>
          <w:lang w:val="en-US"/>
        </w:rPr>
        <w:t xml:space="preserve"> </w:t>
      </w:r>
      <w:proofErr w:type="spellStart"/>
      <w:r>
        <w:rPr>
          <w:rFonts w:cs="Times New Roman"/>
          <w:lang w:val="en-US"/>
        </w:rPr>
        <w:t>resistensi</w:t>
      </w:r>
      <w:proofErr w:type="spellEnd"/>
      <w:r>
        <w:rPr>
          <w:rFonts w:cs="Times New Roman"/>
          <w:lang w:val="en-US"/>
        </w:rPr>
        <w:t xml:space="preserve"> </w:t>
      </w:r>
      <w:proofErr w:type="spellStart"/>
      <w:r>
        <w:rPr>
          <w:rFonts w:cs="Times New Roman"/>
          <w:lang w:val="en-US"/>
        </w:rPr>
        <w:t>anti</w:t>
      </w:r>
      <w:r w:rsidRPr="00213D8C">
        <w:rPr>
          <w:rFonts w:cs="Times New Roman"/>
          <w:lang w:val="en-US"/>
        </w:rPr>
        <w:t>b</w:t>
      </w:r>
      <w:r>
        <w:rPr>
          <w:rFonts w:cs="Times New Roman"/>
          <w:lang w:val="en-US"/>
        </w:rPr>
        <w:t>iotik</w:t>
      </w:r>
      <w:proofErr w:type="spellEnd"/>
      <w:r>
        <w:rPr>
          <w:rFonts w:cs="Times New Roman"/>
          <w:lang w:val="en-US"/>
        </w:rPr>
        <w:t xml:space="preserve"> di Indonesia </w:t>
      </w:r>
      <w:proofErr w:type="spellStart"/>
      <w:r>
        <w:rPr>
          <w:rFonts w:cs="Times New Roman"/>
          <w:lang w:val="en-US"/>
        </w:rPr>
        <w:t>sudah</w:t>
      </w:r>
      <w:proofErr w:type="spellEnd"/>
      <w:r>
        <w:rPr>
          <w:rFonts w:cs="Times New Roman"/>
          <w:lang w:val="en-US"/>
        </w:rPr>
        <w:t xml:space="preserve"> </w:t>
      </w:r>
      <w:proofErr w:type="spellStart"/>
      <w:r>
        <w:rPr>
          <w:rFonts w:cs="Times New Roman"/>
          <w:lang w:val="en-US"/>
        </w:rPr>
        <w:t>menghawatirkan</w:t>
      </w:r>
      <w:proofErr w:type="spellEnd"/>
      <w:r>
        <w:rPr>
          <w:rFonts w:cs="Times New Roman"/>
          <w:lang w:val="en-US"/>
        </w:rPr>
        <w:t>.</w:t>
      </w:r>
      <w:proofErr w:type="gramEnd"/>
      <w:r>
        <w:rPr>
          <w:rFonts w:cs="Times New Roman"/>
          <w:lang w:val="en-US"/>
        </w:rPr>
        <w:t xml:space="preserve"> </w:t>
      </w:r>
      <w:proofErr w:type="spellStart"/>
      <w:proofErr w:type="gramStart"/>
      <w:r>
        <w:rPr>
          <w:rFonts w:cs="Times New Roman"/>
          <w:lang w:val="en-US"/>
        </w:rPr>
        <w:t>Penggunaan</w:t>
      </w:r>
      <w:proofErr w:type="spellEnd"/>
      <w:r>
        <w:rPr>
          <w:rFonts w:cs="Times New Roman"/>
          <w:lang w:val="en-US"/>
        </w:rPr>
        <w:t xml:space="preserve"> </w:t>
      </w:r>
      <w:proofErr w:type="spellStart"/>
      <w:r>
        <w:rPr>
          <w:rFonts w:cs="Times New Roman"/>
          <w:lang w:val="en-US"/>
        </w:rPr>
        <w:t>anti</w:t>
      </w:r>
      <w:r w:rsidRPr="00213D8C">
        <w:rPr>
          <w:rFonts w:cs="Times New Roman"/>
          <w:lang w:val="en-US"/>
        </w:rPr>
        <w:t>b</w:t>
      </w:r>
      <w:r>
        <w:rPr>
          <w:rFonts w:cs="Times New Roman"/>
          <w:lang w:val="en-US"/>
        </w:rPr>
        <w:t>iotik</w:t>
      </w:r>
      <w:proofErr w:type="spellEnd"/>
      <w:r>
        <w:rPr>
          <w:rFonts w:cs="Times New Roman"/>
          <w:lang w:val="en-US"/>
        </w:rPr>
        <w:t xml:space="preserve"> </w:t>
      </w:r>
      <w:proofErr w:type="spellStart"/>
      <w:r>
        <w:rPr>
          <w:rFonts w:cs="Times New Roman"/>
          <w:lang w:val="en-US"/>
        </w:rPr>
        <w:t>secara</w:t>
      </w:r>
      <w:proofErr w:type="spellEnd"/>
      <w:r>
        <w:rPr>
          <w:rFonts w:cs="Times New Roman"/>
          <w:lang w:val="en-US"/>
        </w:rPr>
        <w:t xml:space="preserve"> </w:t>
      </w:r>
      <w:proofErr w:type="spellStart"/>
      <w:r w:rsidRPr="00213D8C">
        <w:rPr>
          <w:rFonts w:cs="Times New Roman"/>
          <w:lang w:val="en-US"/>
        </w:rPr>
        <w:t>b</w:t>
      </w:r>
      <w:r>
        <w:rPr>
          <w:rFonts w:cs="Times New Roman"/>
          <w:lang w:val="en-US"/>
        </w:rPr>
        <w:t>ijak</w:t>
      </w:r>
      <w:proofErr w:type="spellEnd"/>
      <w:r>
        <w:rPr>
          <w:rFonts w:cs="Times New Roman"/>
          <w:lang w:val="en-US"/>
        </w:rPr>
        <w:t xml:space="preserve"> </w:t>
      </w:r>
      <w:proofErr w:type="spellStart"/>
      <w:r>
        <w:rPr>
          <w:rFonts w:cs="Times New Roman"/>
          <w:lang w:val="en-US"/>
        </w:rPr>
        <w:t>merupakan</w:t>
      </w:r>
      <w:proofErr w:type="spellEnd"/>
      <w:r>
        <w:rPr>
          <w:rFonts w:cs="Times New Roman"/>
          <w:lang w:val="en-US"/>
        </w:rPr>
        <w:t xml:space="preserve"> </w:t>
      </w:r>
      <w:proofErr w:type="spellStart"/>
      <w:r>
        <w:rPr>
          <w:rFonts w:cs="Times New Roman"/>
          <w:lang w:val="en-US"/>
        </w:rPr>
        <w:t>kunci</w:t>
      </w:r>
      <w:proofErr w:type="spellEnd"/>
      <w:r>
        <w:rPr>
          <w:rFonts w:cs="Times New Roman"/>
          <w:lang w:val="en-US"/>
        </w:rPr>
        <w:t xml:space="preserve"> </w:t>
      </w:r>
      <w:proofErr w:type="spellStart"/>
      <w:r>
        <w:rPr>
          <w:rFonts w:cs="Times New Roman"/>
          <w:lang w:val="en-US"/>
        </w:rPr>
        <w:t>utama</w:t>
      </w:r>
      <w:proofErr w:type="spellEnd"/>
      <w:r>
        <w:rPr>
          <w:rFonts w:cs="Times New Roman"/>
          <w:lang w:val="en-US"/>
        </w:rPr>
        <w:t xml:space="preserve"> </w:t>
      </w:r>
      <w:proofErr w:type="spellStart"/>
      <w:r>
        <w:rPr>
          <w:rFonts w:cs="Times New Roman"/>
          <w:lang w:val="en-US"/>
        </w:rPr>
        <w:t>pengendalian</w:t>
      </w:r>
      <w:proofErr w:type="spellEnd"/>
      <w:r>
        <w:rPr>
          <w:rFonts w:cs="Times New Roman"/>
          <w:lang w:val="en-US"/>
        </w:rPr>
        <w:t xml:space="preserve"> </w:t>
      </w:r>
      <w:proofErr w:type="spellStart"/>
      <w:r>
        <w:rPr>
          <w:rFonts w:cs="Times New Roman"/>
          <w:lang w:val="en-US"/>
        </w:rPr>
        <w:t>resistensi</w:t>
      </w:r>
      <w:proofErr w:type="spellEnd"/>
      <w:r>
        <w:rPr>
          <w:rFonts w:cs="Times New Roman"/>
          <w:lang w:val="en-US"/>
        </w:rPr>
        <w:t>.</w:t>
      </w:r>
      <w:proofErr w:type="gramEnd"/>
      <w:r>
        <w:rPr>
          <w:rFonts w:cs="Times New Roman"/>
          <w:lang w:val="en-US"/>
        </w:rPr>
        <w:t xml:space="preserve"> </w:t>
      </w:r>
      <w:proofErr w:type="spellStart"/>
      <w:r>
        <w:rPr>
          <w:rFonts w:cs="Times New Roman"/>
          <w:lang w:val="en-US"/>
        </w:rPr>
        <w:t>Penemuan</w:t>
      </w:r>
      <w:proofErr w:type="spellEnd"/>
      <w:r>
        <w:rPr>
          <w:rFonts w:cs="Times New Roman"/>
          <w:lang w:val="en-US"/>
        </w:rPr>
        <w:t xml:space="preserve"> </w:t>
      </w:r>
      <w:proofErr w:type="spellStart"/>
      <w:r>
        <w:rPr>
          <w:rFonts w:cs="Times New Roman"/>
          <w:lang w:val="en-US"/>
        </w:rPr>
        <w:t>dan</w:t>
      </w:r>
      <w:proofErr w:type="spellEnd"/>
      <w:r>
        <w:rPr>
          <w:rFonts w:cs="Times New Roman"/>
          <w:lang w:val="en-US"/>
        </w:rPr>
        <w:t xml:space="preserve"> </w:t>
      </w:r>
      <w:proofErr w:type="spellStart"/>
      <w:r>
        <w:rPr>
          <w:rFonts w:cs="Times New Roman"/>
          <w:lang w:val="en-US"/>
        </w:rPr>
        <w:t>penggunaan</w:t>
      </w:r>
      <w:proofErr w:type="spellEnd"/>
      <w:r>
        <w:rPr>
          <w:rFonts w:cs="Times New Roman"/>
          <w:lang w:val="en-US"/>
        </w:rPr>
        <w:t xml:space="preserve"> </w:t>
      </w:r>
      <w:proofErr w:type="spellStart"/>
      <w:r>
        <w:rPr>
          <w:rFonts w:cs="Times New Roman"/>
          <w:lang w:val="en-US"/>
        </w:rPr>
        <w:t>anti</w:t>
      </w:r>
      <w:r w:rsidRPr="00213D8C">
        <w:rPr>
          <w:rFonts w:cs="Times New Roman"/>
          <w:lang w:val="en-US"/>
        </w:rPr>
        <w:t>b</w:t>
      </w:r>
      <w:r>
        <w:rPr>
          <w:rFonts w:cs="Times New Roman"/>
          <w:lang w:val="en-US"/>
        </w:rPr>
        <w:t>iotik</w:t>
      </w:r>
      <w:proofErr w:type="spellEnd"/>
      <w:r>
        <w:rPr>
          <w:rFonts w:cs="Times New Roman"/>
          <w:lang w:val="en-US"/>
        </w:rPr>
        <w:t xml:space="preserve"> </w:t>
      </w:r>
      <w:proofErr w:type="spellStart"/>
      <w:r>
        <w:rPr>
          <w:rFonts w:cs="Times New Roman"/>
          <w:lang w:val="en-US"/>
        </w:rPr>
        <w:t>secara</w:t>
      </w:r>
      <w:proofErr w:type="spellEnd"/>
      <w:r>
        <w:rPr>
          <w:rFonts w:cs="Times New Roman"/>
          <w:lang w:val="en-US"/>
        </w:rPr>
        <w:t xml:space="preserve"> </w:t>
      </w:r>
      <w:proofErr w:type="spellStart"/>
      <w:r>
        <w:rPr>
          <w:rFonts w:cs="Times New Roman"/>
          <w:lang w:val="en-US"/>
        </w:rPr>
        <w:t>luas</w:t>
      </w:r>
      <w:proofErr w:type="spellEnd"/>
      <w:r>
        <w:rPr>
          <w:rFonts w:cs="Times New Roman"/>
          <w:lang w:val="en-US"/>
        </w:rPr>
        <w:t xml:space="preserve"> </w:t>
      </w:r>
      <w:proofErr w:type="spellStart"/>
      <w:r>
        <w:rPr>
          <w:rFonts w:cs="Times New Roman"/>
          <w:lang w:val="en-US"/>
        </w:rPr>
        <w:t>dalam</w:t>
      </w:r>
      <w:proofErr w:type="spellEnd"/>
      <w:r>
        <w:rPr>
          <w:rFonts w:cs="Times New Roman"/>
          <w:lang w:val="en-US"/>
        </w:rPr>
        <w:t xml:space="preserve"> </w:t>
      </w:r>
      <w:proofErr w:type="spellStart"/>
      <w:r w:rsidRPr="00213D8C">
        <w:rPr>
          <w:rFonts w:cs="Times New Roman"/>
          <w:lang w:val="en-US"/>
        </w:rPr>
        <w:t>b</w:t>
      </w:r>
      <w:r>
        <w:rPr>
          <w:rFonts w:cs="Times New Roman"/>
          <w:lang w:val="en-US"/>
        </w:rPr>
        <w:t>idang</w:t>
      </w:r>
      <w:proofErr w:type="spellEnd"/>
      <w:r>
        <w:rPr>
          <w:rFonts w:cs="Times New Roman"/>
          <w:lang w:val="en-US"/>
        </w:rPr>
        <w:t xml:space="preserve"> </w:t>
      </w:r>
      <w:proofErr w:type="spellStart"/>
      <w:r>
        <w:rPr>
          <w:rFonts w:cs="Times New Roman"/>
          <w:lang w:val="en-US"/>
        </w:rPr>
        <w:t>kesehatan</w:t>
      </w:r>
      <w:proofErr w:type="spellEnd"/>
      <w:r>
        <w:rPr>
          <w:rFonts w:cs="Times New Roman"/>
          <w:lang w:val="en-US"/>
        </w:rPr>
        <w:t xml:space="preserve"> </w:t>
      </w:r>
      <w:proofErr w:type="spellStart"/>
      <w:r>
        <w:rPr>
          <w:rFonts w:cs="Times New Roman"/>
          <w:lang w:val="en-US"/>
        </w:rPr>
        <w:t>sejak</w:t>
      </w:r>
      <w:proofErr w:type="spellEnd"/>
      <w:r>
        <w:rPr>
          <w:rFonts w:cs="Times New Roman"/>
          <w:lang w:val="en-US"/>
        </w:rPr>
        <w:t xml:space="preserve"> 1943 </w:t>
      </w:r>
      <w:proofErr w:type="spellStart"/>
      <w:r>
        <w:rPr>
          <w:rFonts w:cs="Times New Roman"/>
          <w:lang w:val="en-US"/>
        </w:rPr>
        <w:t>telah</w:t>
      </w:r>
      <w:proofErr w:type="spellEnd"/>
      <w:r>
        <w:rPr>
          <w:rFonts w:cs="Times New Roman"/>
          <w:lang w:val="en-US"/>
        </w:rPr>
        <w:t xml:space="preserve"> </w:t>
      </w:r>
      <w:proofErr w:type="spellStart"/>
      <w:r w:rsidRPr="00213D8C">
        <w:rPr>
          <w:rFonts w:cs="Times New Roman"/>
          <w:lang w:val="en-US"/>
        </w:rPr>
        <w:t>b</w:t>
      </w:r>
      <w:r>
        <w:rPr>
          <w:rFonts w:cs="Times New Roman"/>
          <w:lang w:val="en-US"/>
        </w:rPr>
        <w:t>erhasil</w:t>
      </w:r>
      <w:proofErr w:type="spellEnd"/>
      <w:r>
        <w:rPr>
          <w:rFonts w:cs="Times New Roman"/>
          <w:lang w:val="en-US"/>
        </w:rPr>
        <w:t xml:space="preserve"> </w:t>
      </w:r>
      <w:proofErr w:type="spellStart"/>
      <w:r>
        <w:rPr>
          <w:rFonts w:cs="Times New Roman"/>
          <w:lang w:val="en-US"/>
        </w:rPr>
        <w:t>menurunkan</w:t>
      </w:r>
      <w:proofErr w:type="spellEnd"/>
      <w:r>
        <w:rPr>
          <w:rFonts w:cs="Times New Roman"/>
          <w:lang w:val="en-US"/>
        </w:rPr>
        <w:t xml:space="preserve"> </w:t>
      </w:r>
      <w:proofErr w:type="spellStart"/>
      <w:r>
        <w:rPr>
          <w:rFonts w:cs="Times New Roman"/>
          <w:lang w:val="en-US"/>
        </w:rPr>
        <w:t>angka</w:t>
      </w:r>
      <w:proofErr w:type="spellEnd"/>
      <w:r>
        <w:rPr>
          <w:rFonts w:cs="Times New Roman"/>
          <w:lang w:val="en-US"/>
        </w:rPr>
        <w:t xml:space="preserve"> </w:t>
      </w:r>
      <w:proofErr w:type="spellStart"/>
      <w:r>
        <w:rPr>
          <w:rFonts w:cs="Times New Roman"/>
          <w:lang w:val="en-US"/>
        </w:rPr>
        <w:t>kesakitan</w:t>
      </w:r>
      <w:proofErr w:type="spellEnd"/>
      <w:r>
        <w:rPr>
          <w:rFonts w:cs="Times New Roman"/>
          <w:lang w:val="en-US"/>
        </w:rPr>
        <w:t xml:space="preserve"> </w:t>
      </w:r>
      <w:proofErr w:type="spellStart"/>
      <w:r>
        <w:rPr>
          <w:rFonts w:cs="Times New Roman"/>
          <w:lang w:val="en-US"/>
        </w:rPr>
        <w:t>dan</w:t>
      </w:r>
      <w:proofErr w:type="spellEnd"/>
      <w:r>
        <w:rPr>
          <w:rFonts w:cs="Times New Roman"/>
          <w:lang w:val="en-US"/>
        </w:rPr>
        <w:t xml:space="preserve"> </w:t>
      </w:r>
      <w:proofErr w:type="spellStart"/>
      <w:r>
        <w:rPr>
          <w:rFonts w:cs="Times New Roman"/>
          <w:lang w:val="en-US"/>
        </w:rPr>
        <w:t>kematian</w:t>
      </w:r>
      <w:proofErr w:type="spellEnd"/>
      <w:r>
        <w:rPr>
          <w:rFonts w:cs="Times New Roman"/>
          <w:lang w:val="en-US"/>
        </w:rPr>
        <w:t xml:space="preserve"> </w:t>
      </w:r>
      <w:proofErr w:type="spellStart"/>
      <w:r>
        <w:rPr>
          <w:rFonts w:cs="Times New Roman"/>
          <w:lang w:val="en-US"/>
        </w:rPr>
        <w:t>keadaan</w:t>
      </w:r>
      <w:proofErr w:type="spellEnd"/>
      <w:r>
        <w:rPr>
          <w:rFonts w:cs="Times New Roman"/>
          <w:lang w:val="en-US"/>
        </w:rPr>
        <w:t xml:space="preserve"> </w:t>
      </w:r>
      <w:proofErr w:type="spellStart"/>
      <w:r>
        <w:rPr>
          <w:rFonts w:cs="Times New Roman"/>
          <w:lang w:val="en-US"/>
        </w:rPr>
        <w:t>ini</w:t>
      </w:r>
      <w:proofErr w:type="spellEnd"/>
      <w:r>
        <w:rPr>
          <w:rFonts w:cs="Times New Roman"/>
          <w:lang w:val="en-US"/>
        </w:rPr>
        <w:t xml:space="preserve"> </w:t>
      </w:r>
      <w:proofErr w:type="spellStart"/>
      <w:r>
        <w:rPr>
          <w:rFonts w:cs="Times New Roman"/>
          <w:lang w:val="en-US"/>
        </w:rPr>
        <w:t>mendorong</w:t>
      </w:r>
      <w:proofErr w:type="spellEnd"/>
      <w:r>
        <w:rPr>
          <w:rFonts w:cs="Times New Roman"/>
          <w:lang w:val="en-US"/>
        </w:rPr>
        <w:t xml:space="preserve"> </w:t>
      </w:r>
      <w:proofErr w:type="spellStart"/>
      <w:r>
        <w:rPr>
          <w:rFonts w:cs="Times New Roman"/>
          <w:lang w:val="en-US"/>
        </w:rPr>
        <w:t>penggunaan</w:t>
      </w:r>
      <w:proofErr w:type="spellEnd"/>
      <w:r>
        <w:rPr>
          <w:rFonts w:cs="Times New Roman"/>
          <w:lang w:val="en-US"/>
        </w:rPr>
        <w:t xml:space="preserve"> </w:t>
      </w:r>
      <w:proofErr w:type="spellStart"/>
      <w:r>
        <w:rPr>
          <w:rFonts w:cs="Times New Roman"/>
          <w:lang w:val="en-US"/>
        </w:rPr>
        <w:t>anti</w:t>
      </w:r>
      <w:r w:rsidRPr="00213D8C">
        <w:rPr>
          <w:rFonts w:cs="Times New Roman"/>
          <w:lang w:val="en-US"/>
        </w:rPr>
        <w:t>b</w:t>
      </w:r>
      <w:r>
        <w:rPr>
          <w:rFonts w:cs="Times New Roman"/>
          <w:lang w:val="en-US"/>
        </w:rPr>
        <w:t>iotika</w:t>
      </w:r>
      <w:proofErr w:type="spellEnd"/>
      <w:r>
        <w:rPr>
          <w:rFonts w:cs="Times New Roman"/>
          <w:lang w:val="en-US"/>
        </w:rPr>
        <w:t xml:space="preserve"> yang </w:t>
      </w:r>
      <w:proofErr w:type="spellStart"/>
      <w:r w:rsidRPr="00213D8C">
        <w:rPr>
          <w:rFonts w:cs="Times New Roman"/>
          <w:lang w:val="en-US"/>
        </w:rPr>
        <w:t>b</w:t>
      </w:r>
      <w:r>
        <w:rPr>
          <w:rFonts w:cs="Times New Roman"/>
          <w:lang w:val="en-US"/>
        </w:rPr>
        <w:t>erle</w:t>
      </w:r>
      <w:r w:rsidRPr="00213D8C">
        <w:rPr>
          <w:rFonts w:cs="Times New Roman"/>
          <w:lang w:val="en-US"/>
        </w:rPr>
        <w:t>b</w:t>
      </w:r>
      <w:r>
        <w:rPr>
          <w:rFonts w:cs="Times New Roman"/>
          <w:lang w:val="en-US"/>
        </w:rPr>
        <w:t>ihan</w:t>
      </w:r>
      <w:proofErr w:type="spellEnd"/>
      <w:r>
        <w:rPr>
          <w:rFonts w:cs="Times New Roman"/>
          <w:lang w:val="en-US"/>
        </w:rPr>
        <w:t xml:space="preserve"> </w:t>
      </w:r>
      <w:proofErr w:type="spellStart"/>
      <w:r>
        <w:rPr>
          <w:rFonts w:cs="Times New Roman"/>
          <w:lang w:val="en-US"/>
        </w:rPr>
        <w:t>sehingga</w:t>
      </w:r>
      <w:proofErr w:type="spellEnd"/>
      <w:r>
        <w:rPr>
          <w:rFonts w:cs="Times New Roman"/>
          <w:lang w:val="en-US"/>
        </w:rPr>
        <w:t xml:space="preserve"> </w:t>
      </w:r>
      <w:proofErr w:type="spellStart"/>
      <w:r>
        <w:rPr>
          <w:rFonts w:cs="Times New Roman"/>
          <w:lang w:val="en-US"/>
        </w:rPr>
        <w:t>hanya</w:t>
      </w:r>
      <w:proofErr w:type="spellEnd"/>
      <w:r>
        <w:rPr>
          <w:rFonts w:cs="Times New Roman"/>
          <w:lang w:val="en-US"/>
        </w:rPr>
        <w:t xml:space="preserve"> </w:t>
      </w:r>
      <w:proofErr w:type="spellStart"/>
      <w:r>
        <w:rPr>
          <w:rFonts w:cs="Times New Roman"/>
          <w:lang w:val="en-US"/>
        </w:rPr>
        <w:t>dalam</w:t>
      </w:r>
      <w:proofErr w:type="spellEnd"/>
      <w:r>
        <w:rPr>
          <w:rFonts w:cs="Times New Roman"/>
          <w:lang w:val="en-US"/>
        </w:rPr>
        <w:t xml:space="preserve"> 4 </w:t>
      </w:r>
      <w:proofErr w:type="spellStart"/>
      <w:r>
        <w:rPr>
          <w:rFonts w:cs="Times New Roman"/>
          <w:lang w:val="en-US"/>
        </w:rPr>
        <w:t>tahun</w:t>
      </w:r>
      <w:proofErr w:type="spellEnd"/>
      <w:r>
        <w:rPr>
          <w:rFonts w:cs="Times New Roman"/>
          <w:lang w:val="en-US"/>
        </w:rPr>
        <w:t xml:space="preserve"> </w:t>
      </w:r>
      <w:proofErr w:type="spellStart"/>
      <w:r>
        <w:rPr>
          <w:rFonts w:cs="Times New Roman"/>
          <w:lang w:val="en-US"/>
        </w:rPr>
        <w:t>kemudian</w:t>
      </w:r>
      <w:proofErr w:type="spellEnd"/>
      <w:r>
        <w:rPr>
          <w:rFonts w:cs="Times New Roman"/>
          <w:lang w:val="en-US"/>
        </w:rPr>
        <w:t xml:space="preserve"> </w:t>
      </w:r>
      <w:proofErr w:type="spellStart"/>
      <w:r>
        <w:rPr>
          <w:rFonts w:cs="Times New Roman"/>
          <w:lang w:val="en-US"/>
        </w:rPr>
        <w:t>telah</w:t>
      </w:r>
      <w:proofErr w:type="spellEnd"/>
      <w:r>
        <w:rPr>
          <w:rFonts w:cs="Times New Roman"/>
          <w:lang w:val="en-US"/>
        </w:rPr>
        <w:t xml:space="preserve"> </w:t>
      </w:r>
      <w:proofErr w:type="spellStart"/>
      <w:r>
        <w:rPr>
          <w:rFonts w:cs="Times New Roman"/>
          <w:lang w:val="en-US"/>
        </w:rPr>
        <w:t>tim</w:t>
      </w:r>
      <w:r w:rsidRPr="00213D8C">
        <w:rPr>
          <w:rFonts w:cs="Times New Roman"/>
          <w:lang w:val="en-US"/>
        </w:rPr>
        <w:t>b</w:t>
      </w:r>
      <w:r>
        <w:rPr>
          <w:rFonts w:cs="Times New Roman"/>
          <w:lang w:val="en-US"/>
        </w:rPr>
        <w:t>ul</w:t>
      </w:r>
      <w:proofErr w:type="spellEnd"/>
      <w:r>
        <w:rPr>
          <w:rFonts w:cs="Times New Roman"/>
          <w:lang w:val="en-US"/>
        </w:rPr>
        <w:t xml:space="preserve"> pro</w:t>
      </w:r>
      <w:r w:rsidRPr="00213D8C">
        <w:rPr>
          <w:rFonts w:cs="Times New Roman"/>
          <w:lang w:val="en-US"/>
        </w:rPr>
        <w:t>b</w:t>
      </w:r>
      <w:r>
        <w:rPr>
          <w:rFonts w:cs="Times New Roman"/>
          <w:lang w:val="en-US"/>
        </w:rPr>
        <w:t xml:space="preserve">lem </w:t>
      </w:r>
      <w:proofErr w:type="spellStart"/>
      <w:r>
        <w:rPr>
          <w:rFonts w:cs="Times New Roman"/>
          <w:lang w:val="en-US"/>
        </w:rPr>
        <w:t>resistensi</w:t>
      </w:r>
      <w:proofErr w:type="spellEnd"/>
      <w:r>
        <w:rPr>
          <w:rFonts w:cs="Times New Roman"/>
          <w:lang w:val="en-US"/>
        </w:rPr>
        <w:t xml:space="preserve"> </w:t>
      </w:r>
      <w:proofErr w:type="spellStart"/>
      <w:r>
        <w:rPr>
          <w:rFonts w:cs="Times New Roman"/>
          <w:lang w:val="en-US"/>
        </w:rPr>
        <w:t>dengan</w:t>
      </w:r>
      <w:proofErr w:type="spellEnd"/>
      <w:r>
        <w:rPr>
          <w:rFonts w:cs="Times New Roman"/>
          <w:lang w:val="en-US"/>
        </w:rPr>
        <w:t xml:space="preserve"> </w:t>
      </w:r>
      <w:proofErr w:type="spellStart"/>
      <w:r>
        <w:rPr>
          <w:rFonts w:cs="Times New Roman"/>
          <w:lang w:val="en-US"/>
        </w:rPr>
        <w:t>segala</w:t>
      </w:r>
      <w:proofErr w:type="spellEnd"/>
      <w:r>
        <w:rPr>
          <w:rFonts w:cs="Times New Roman"/>
          <w:lang w:val="en-US"/>
        </w:rPr>
        <w:t xml:space="preserve"> </w:t>
      </w:r>
      <w:proofErr w:type="spellStart"/>
      <w:r>
        <w:rPr>
          <w:rFonts w:cs="Times New Roman"/>
          <w:lang w:val="en-US"/>
        </w:rPr>
        <w:t>aki</w:t>
      </w:r>
      <w:r w:rsidRPr="00DA22E5">
        <w:rPr>
          <w:rFonts w:cs="Times New Roman"/>
          <w:lang w:val="en-US"/>
        </w:rPr>
        <w:t>b</w:t>
      </w:r>
      <w:r>
        <w:rPr>
          <w:rFonts w:cs="Times New Roman"/>
          <w:lang w:val="en-US"/>
        </w:rPr>
        <w:t>at</w:t>
      </w:r>
      <w:proofErr w:type="spellEnd"/>
      <w:r>
        <w:rPr>
          <w:rFonts w:cs="Times New Roman"/>
          <w:lang w:val="en-US"/>
        </w:rPr>
        <w:t xml:space="preserve"> yang </w:t>
      </w:r>
      <w:proofErr w:type="spellStart"/>
      <w:r>
        <w:rPr>
          <w:rFonts w:cs="Times New Roman"/>
          <w:lang w:val="en-US"/>
        </w:rPr>
        <w:t>sangat</w:t>
      </w:r>
      <w:proofErr w:type="spellEnd"/>
      <w:r>
        <w:rPr>
          <w:rFonts w:cs="Times New Roman"/>
          <w:lang w:val="en-US"/>
        </w:rPr>
        <w:t xml:space="preserve"> </w:t>
      </w:r>
      <w:proofErr w:type="spellStart"/>
      <w:r>
        <w:rPr>
          <w:rFonts w:cs="Times New Roman"/>
          <w:lang w:val="en-US"/>
        </w:rPr>
        <w:t>merugukan</w:t>
      </w:r>
      <w:proofErr w:type="spellEnd"/>
      <w:r>
        <w:rPr>
          <w:rFonts w:cs="Times New Roman"/>
          <w:lang w:val="en-US"/>
        </w:rPr>
        <w:t xml:space="preserve"> </w:t>
      </w:r>
      <w:proofErr w:type="spellStart"/>
      <w:r w:rsidR="00702568">
        <w:rPr>
          <w:rFonts w:cs="Times New Roman"/>
          <w:lang w:val="en-US"/>
        </w:rPr>
        <w:t>r</w:t>
      </w:r>
      <w:r>
        <w:rPr>
          <w:rFonts w:cs="Times New Roman"/>
          <w:lang w:val="en-US"/>
        </w:rPr>
        <w:t>esitensi</w:t>
      </w:r>
      <w:proofErr w:type="spellEnd"/>
      <w:r>
        <w:rPr>
          <w:rFonts w:cs="Times New Roman"/>
          <w:lang w:val="en-US"/>
        </w:rPr>
        <w:t xml:space="preserve"> </w:t>
      </w:r>
      <w:proofErr w:type="spellStart"/>
      <w:r>
        <w:rPr>
          <w:rFonts w:cs="Times New Roman"/>
          <w:lang w:val="en-US"/>
        </w:rPr>
        <w:t>anti</w:t>
      </w:r>
      <w:r w:rsidRPr="00DA22E5">
        <w:rPr>
          <w:rFonts w:cs="Times New Roman"/>
          <w:lang w:val="en-US"/>
        </w:rPr>
        <w:t>b</w:t>
      </w:r>
      <w:r>
        <w:rPr>
          <w:rFonts w:cs="Times New Roman"/>
          <w:lang w:val="en-US"/>
        </w:rPr>
        <w:t>iotik</w:t>
      </w:r>
      <w:proofErr w:type="spellEnd"/>
      <w:r>
        <w:rPr>
          <w:rFonts w:cs="Times New Roman"/>
          <w:lang w:val="en-US"/>
        </w:rPr>
        <w:t xml:space="preserve"> </w:t>
      </w:r>
      <w:proofErr w:type="spellStart"/>
      <w:r>
        <w:rPr>
          <w:rFonts w:cs="Times New Roman"/>
          <w:lang w:val="en-US"/>
        </w:rPr>
        <w:t>sudah</w:t>
      </w:r>
      <w:proofErr w:type="spellEnd"/>
      <w:r>
        <w:rPr>
          <w:rFonts w:cs="Times New Roman"/>
          <w:lang w:val="en-US"/>
        </w:rPr>
        <w:t xml:space="preserve"> </w:t>
      </w:r>
      <w:proofErr w:type="spellStart"/>
      <w:r>
        <w:rPr>
          <w:rFonts w:cs="Times New Roman"/>
          <w:lang w:val="en-US"/>
        </w:rPr>
        <w:t>menjadi</w:t>
      </w:r>
      <w:proofErr w:type="spellEnd"/>
      <w:r>
        <w:rPr>
          <w:rFonts w:cs="Times New Roman"/>
          <w:lang w:val="en-US"/>
        </w:rPr>
        <w:t xml:space="preserve"> </w:t>
      </w:r>
      <w:proofErr w:type="spellStart"/>
      <w:r>
        <w:rPr>
          <w:rFonts w:cs="Times New Roman"/>
          <w:lang w:val="en-US"/>
        </w:rPr>
        <w:t>pandemi</w:t>
      </w:r>
      <w:proofErr w:type="spellEnd"/>
      <w:r>
        <w:rPr>
          <w:rFonts w:cs="Times New Roman"/>
          <w:lang w:val="en-US"/>
        </w:rPr>
        <w:t xml:space="preserve"> glo</w:t>
      </w:r>
      <w:r w:rsidRPr="00DA22E5">
        <w:rPr>
          <w:rFonts w:cs="Times New Roman"/>
          <w:lang w:val="en-US"/>
        </w:rPr>
        <w:t>b</w:t>
      </w:r>
      <w:r>
        <w:rPr>
          <w:rFonts w:cs="Times New Roman"/>
          <w:lang w:val="en-US"/>
        </w:rPr>
        <w:t xml:space="preserve">al  </w:t>
      </w:r>
      <w:proofErr w:type="spellStart"/>
      <w:r>
        <w:rPr>
          <w:rFonts w:cs="Times New Roman"/>
          <w:lang w:val="en-US"/>
        </w:rPr>
        <w:t>dan</w:t>
      </w:r>
      <w:proofErr w:type="spellEnd"/>
      <w:r>
        <w:rPr>
          <w:rFonts w:cs="Times New Roman"/>
          <w:lang w:val="en-US"/>
        </w:rPr>
        <w:t xml:space="preserve"> </w:t>
      </w:r>
      <w:proofErr w:type="spellStart"/>
      <w:r>
        <w:rPr>
          <w:rFonts w:cs="Times New Roman"/>
          <w:lang w:val="en-US"/>
        </w:rPr>
        <w:t>salah</w:t>
      </w:r>
      <w:proofErr w:type="spellEnd"/>
      <w:r>
        <w:rPr>
          <w:rFonts w:cs="Times New Roman"/>
          <w:lang w:val="en-US"/>
        </w:rPr>
        <w:t xml:space="preserve"> </w:t>
      </w:r>
      <w:proofErr w:type="spellStart"/>
      <w:r>
        <w:rPr>
          <w:rFonts w:cs="Times New Roman"/>
          <w:lang w:val="en-US"/>
        </w:rPr>
        <w:t>satu</w:t>
      </w:r>
      <w:proofErr w:type="spellEnd"/>
      <w:r>
        <w:rPr>
          <w:rFonts w:cs="Times New Roman"/>
          <w:lang w:val="en-US"/>
        </w:rPr>
        <w:t xml:space="preserve"> </w:t>
      </w:r>
      <w:proofErr w:type="spellStart"/>
      <w:r>
        <w:rPr>
          <w:rFonts w:cs="Times New Roman"/>
          <w:lang w:val="en-US"/>
        </w:rPr>
        <w:t>kecemasan</w:t>
      </w:r>
      <w:proofErr w:type="spellEnd"/>
      <w:r>
        <w:rPr>
          <w:rFonts w:cs="Times New Roman"/>
          <w:lang w:val="en-US"/>
        </w:rPr>
        <w:t xml:space="preserve"> </w:t>
      </w:r>
      <w:proofErr w:type="spellStart"/>
      <w:r>
        <w:rPr>
          <w:rFonts w:cs="Times New Roman"/>
          <w:lang w:val="en-US"/>
        </w:rPr>
        <w:t>dunia</w:t>
      </w:r>
      <w:proofErr w:type="spellEnd"/>
      <w:r>
        <w:rPr>
          <w:rFonts w:cs="Times New Roman"/>
          <w:lang w:val="en-US"/>
        </w:rPr>
        <w:t xml:space="preserve"> </w:t>
      </w:r>
      <w:proofErr w:type="spellStart"/>
      <w:r>
        <w:rPr>
          <w:rFonts w:cs="Times New Roman"/>
          <w:lang w:val="en-US"/>
        </w:rPr>
        <w:t>ter</w:t>
      </w:r>
      <w:r w:rsidRPr="00DA22E5">
        <w:rPr>
          <w:rFonts w:cs="Times New Roman"/>
          <w:lang w:val="en-US"/>
        </w:rPr>
        <w:t>b</w:t>
      </w:r>
      <w:r w:rsidR="00702568">
        <w:rPr>
          <w:rFonts w:cs="Times New Roman"/>
          <w:lang w:val="en-US"/>
        </w:rPr>
        <w:t>esar</w:t>
      </w:r>
      <w:proofErr w:type="spellEnd"/>
      <w:r w:rsidR="001C3BBC">
        <w:rPr>
          <w:rFonts w:cs="Times New Roman"/>
          <w:lang w:val="en-US"/>
        </w:rPr>
        <w:t xml:space="preserve"> </w:t>
      </w:r>
      <w:r w:rsidR="001C3BBC">
        <w:rPr>
          <w:rFonts w:cs="Times New Roman"/>
          <w:lang w:val="en-US"/>
        </w:rPr>
        <w:fldChar w:fldCharType="begin" w:fldLock="1"/>
      </w:r>
      <w:r w:rsidR="001C3BBC">
        <w:rPr>
          <w:rFonts w:cs="Times New Roman"/>
          <w:lang w:val="en-US"/>
        </w:rPr>
        <w:instrText>ADDIN CSL_CITATION {"citationItems":[{"id":"ITEM-1","itemData":{"ISSN":"2338-5030","author":[{"dropping-particle":"","family":"Farida","given":"Helmia","non-dropping-particle":"","parse-names":false,"suffix":""},{"dropping-particle":"","family":"Herawati","given":"Herawati","non-dropping-particle":"","parse-names":false,"suffix":""},{"dropping-particle":"","family":"Hapsari","given":"M M","non-dropping-particle":"","parse-names":false,"suffix":""},{"dropping-particle":"","family":"Notoatmodjo","given":"Harsoyo","non-dropping-particle":"","parse-names":false,"suffix":""},{"dropping-particle":"","family":"Hardian","given":"Hardian","non-dropping-particle":"","parse-names":false,"suffix":""}],"container-title":"Sari Pediatri","id":"ITEM-1","issue":"1","issued":{"date-parts":[["2016"]]},"page":"34-41","title":"Penggunaan Antibiotik Secara Bijak Untuk Mengurangi Resistensi Antibiotik, Studi Intervensi di Bagian Kesehatan Anak RS Dr. Kariadi","type":"article-journal","volume":"10"},"uris":["http://www.mendeley.com/documents/?uuid=4f4d969c-6a96-4c95-9a45-70c0c50bfc7e"]}],"mendeley":{"formattedCitation":"(Farida et al., 2016)","plainTextFormattedCitation":"(Farida et al., 2016)","previouslyFormattedCitation":"(Farida et al., 2016)"},"properties":{"noteIndex":0},"schema":"https://github.com/citation-style-language/schema/raw/master/csl-citation.json"}</w:instrText>
      </w:r>
      <w:r w:rsidR="001C3BBC">
        <w:rPr>
          <w:rFonts w:cs="Times New Roman"/>
          <w:lang w:val="en-US"/>
        </w:rPr>
        <w:fldChar w:fldCharType="separate"/>
      </w:r>
      <w:r w:rsidR="001C3BBC" w:rsidRPr="001C3BBC">
        <w:rPr>
          <w:rFonts w:cs="Times New Roman"/>
          <w:noProof/>
          <w:lang w:val="en-US"/>
        </w:rPr>
        <w:t>(</w:t>
      </w:r>
      <w:hyperlink w:anchor="Farida" w:history="1">
        <w:r w:rsidR="001C3BBC" w:rsidRPr="00335093">
          <w:rPr>
            <w:rStyle w:val="Hyperlink"/>
            <w:rFonts w:cs="Times New Roman"/>
            <w:noProof/>
            <w:lang w:val="en-US"/>
          </w:rPr>
          <w:t>Farida et al</w:t>
        </w:r>
      </w:hyperlink>
      <w:r w:rsidR="001C3BBC" w:rsidRPr="001C3BBC">
        <w:rPr>
          <w:rFonts w:cs="Times New Roman"/>
          <w:noProof/>
          <w:lang w:val="en-US"/>
        </w:rPr>
        <w:t>., 2016)</w:t>
      </w:r>
      <w:r w:rsidR="001C3BBC">
        <w:rPr>
          <w:rFonts w:cs="Times New Roman"/>
          <w:lang w:val="en-US"/>
        </w:rPr>
        <w:fldChar w:fldCharType="end"/>
      </w:r>
      <w:r w:rsidR="001C3BBC">
        <w:rPr>
          <w:rFonts w:cs="Times New Roman"/>
          <w:lang w:val="en-US"/>
        </w:rPr>
        <w:t>.</w:t>
      </w:r>
    </w:p>
    <w:p w14:paraId="213B8C5C" w14:textId="142A1A2A" w:rsidR="00F9086C" w:rsidRPr="0022227D" w:rsidRDefault="00F9086C" w:rsidP="0022227D">
      <w:pPr>
        <w:ind w:left="0" w:firstLine="709"/>
        <w:rPr>
          <w:rFonts w:cs="Times New Roman"/>
        </w:rPr>
      </w:pPr>
      <w:proofErr w:type="gramStart"/>
      <w:r>
        <w:rPr>
          <w:rFonts w:cs="Times New Roman"/>
          <w:lang w:val="en-US"/>
        </w:rPr>
        <w:t>H</w:t>
      </w:r>
      <w:r w:rsidRPr="003D6E17">
        <w:rPr>
          <w:rFonts w:cs="Times New Roman"/>
        </w:rPr>
        <w:t>ampir semua penyakit infeksi yang ditemukan pada ibu hamil terjadi di semua trimester kehamilan dengan peresepan paling banyak pada penyakit Faringitis (infeksi Bakteri dan Parasit).</w:t>
      </w:r>
      <w:proofErr w:type="gramEnd"/>
      <w:r w:rsidRPr="003D6E17">
        <w:rPr>
          <w:rFonts w:cs="Times New Roman"/>
        </w:rPr>
        <w:t xml:space="preserve"> Dalam penelitian ini, hampir semua penyakit infeksi Bakteri dan Parasit ditemukan paling banyak di trimester kedua kehamilan</w:t>
      </w:r>
      <w:r>
        <w:rPr>
          <w:rFonts w:cs="Times New Roman"/>
        </w:rPr>
        <w:t xml:space="preserve"> </w:t>
      </w:r>
      <w:r>
        <w:rPr>
          <w:rFonts w:cs="Times New Roman"/>
        </w:rPr>
        <w:fldChar w:fldCharType="begin" w:fldLock="1"/>
      </w:r>
      <w:r>
        <w:rPr>
          <w:rFonts w:cs="Times New Roman"/>
        </w:rPr>
        <w:instrText>ADDIN CSL_CITATION {"citationItems":[{"id":"ITEM-1","itemData":{"author":[{"dropping-particle":"","family":"Lockhart","given":"Anita","non-dropping-particle":"","parse-names":false,"suffix":""},{"dropping-particle":"","family":"Saputra","given":"Lyndon","non-dropping-particle":"","parse-names":false,"suffix":""}],"container-title":"Tangerang Selatan: Binarupa Aksara","id":"ITEM-1","issued":{"date-parts":[["2014"]]},"title":"Asuhan Kebidanan Kehamilan Fisiologis &amp; Patologis","type":"article-journal"},"uris":["http://www.mendeley.com/documents/?uuid=f3c5492e-71b6-4bfc-9142-705ddf9dd161"]}],"mendeley":{"formattedCitation":"(Lockhart &amp; Saputra, 2014)","plainTextFormattedCitation":"(Lockhart &amp; Saputra, 2014)","previouslyFormattedCitation":"(Lockhart &amp; Saputra, 2014)"},"properties":{"noteIndex":0},"schema":"https://github.com/citation-style-language/schema/raw/master/csl-citation.json"}</w:instrText>
      </w:r>
      <w:r>
        <w:rPr>
          <w:rFonts w:cs="Times New Roman"/>
        </w:rPr>
        <w:fldChar w:fldCharType="separate"/>
      </w:r>
      <w:r w:rsidRPr="00D2239B">
        <w:rPr>
          <w:rFonts w:cs="Times New Roman"/>
          <w:noProof/>
        </w:rPr>
        <w:t>(</w:t>
      </w:r>
      <w:hyperlink w:anchor="Lockhart" w:history="1">
        <w:r w:rsidRPr="00335093">
          <w:rPr>
            <w:rStyle w:val="Hyperlink"/>
            <w:rFonts w:cs="Times New Roman"/>
            <w:noProof/>
          </w:rPr>
          <w:t>Lockhart &amp; Saputra</w:t>
        </w:r>
      </w:hyperlink>
      <w:r w:rsidRPr="00D2239B">
        <w:rPr>
          <w:rFonts w:cs="Times New Roman"/>
          <w:noProof/>
        </w:rPr>
        <w:t>, 2014)</w:t>
      </w:r>
      <w:r>
        <w:rPr>
          <w:rFonts w:cs="Times New Roman"/>
        </w:rPr>
        <w:fldChar w:fldCharType="end"/>
      </w:r>
      <w:r w:rsidRPr="003D6E17">
        <w:rPr>
          <w:rFonts w:cs="Times New Roman"/>
        </w:rPr>
        <w:t>. Jika ditinjau berdasarkan antibiotika yang diresepkan terhadap trimester kehamilan maka persentase resep antibiotika yang diterima oleh pasien ibu hamil di Apotek Anyadellasis dapat dilihat pada Gambar 4.</w:t>
      </w:r>
      <w:r w:rsidR="0022227D">
        <w:rPr>
          <w:rFonts w:cs="Times New Roman"/>
        </w:rPr>
        <w:t xml:space="preserve"> </w:t>
      </w:r>
      <w:r>
        <w:rPr>
          <w:rFonts w:cs="Times New Roman"/>
          <w:sz w:val="24"/>
          <w:szCs w:val="24"/>
        </w:rPr>
        <w:t xml:space="preserve">Dengan mengetahui hubungan antara diagnosa dokter, trimester kehamilan, dan antibiotika yang diresepkan maka dapat diketahui tingkat keamanan penggunaan antibiotika pada ibu hamil dan kesesuaian penggunaannya berdasarkan pedoman diagnosa dan terapi dari literatur </w:t>
      </w:r>
      <w:r>
        <w:rPr>
          <w:rFonts w:cs="Times New Roman"/>
          <w:sz w:val="24"/>
          <w:szCs w:val="24"/>
        </w:rPr>
        <w:fldChar w:fldCharType="begin" w:fldLock="1"/>
      </w:r>
      <w:r w:rsidR="00702568">
        <w:rPr>
          <w:rFonts w:cs="Times New Roman"/>
          <w:sz w:val="24"/>
          <w:szCs w:val="24"/>
        </w:rPr>
        <w:instrText>ADDIN CSL_CITATION {"citationItems":[{"id":"ITEM-1","itemData":{"ISSN":"2338-5030","author":[{"dropping-particle":"","family":"Farida","given":"Helmia","non-dropping-particle":"","parse-names":false,"suffix":""},{"dropping-particle":"","family":"Herawati","given":"Herawati","non-dropping-particle":"","parse-names":false,"suffix":""},{"dropping-particle":"","family":"Hapsari","given":"M M","non-dropping-particle":"","parse-names":false,"suffix":""},{"dropping-particle":"","family":"Notoatmodjo","given":"Harsoyo","non-dropping-particle":"","parse-names":false,"suffix":""},{"dropping-particle":"","family":"Hardian","given":"Hardian","non-dropping-particle":"","parse-names":false,"suffix":""}],"container-title":"Sari Pediatri","id":"ITEM-1","issue":"1","issued":{"date-parts":[["2016"]]},"page":"34-41","title":"Penggunaan Antibiotik Secara Bijak Untuk Mengurangi Resistensi Antibiotik, Studi Intervensi di Bagian Kesehatan Anak RS Dr. Kariadi","type":"article-journal","volume":"10"},"uris":["http://www.mendeley.com/documents/?uuid=4f4d969c-6a96-4c95-9a45-70c0c50bfc7e"]}],"mendeley":{"formattedCitation":"(Farida et al., 2016)","plainTextFormattedCitation":"(Farida et al., 2016)","previouslyFormattedCitation":"(Farida et al., 2016)"},"properties":{"noteIndex":0},"schema":"https://github.com/citation-style-language/schema/raw/master/csl-citation.json"}</w:instrText>
      </w:r>
      <w:r>
        <w:rPr>
          <w:rFonts w:cs="Times New Roman"/>
          <w:sz w:val="24"/>
          <w:szCs w:val="24"/>
        </w:rPr>
        <w:fldChar w:fldCharType="separate"/>
      </w:r>
      <w:r w:rsidRPr="006C75A0">
        <w:rPr>
          <w:rFonts w:cs="Times New Roman"/>
          <w:noProof/>
          <w:sz w:val="24"/>
          <w:szCs w:val="24"/>
        </w:rPr>
        <w:t>(</w:t>
      </w:r>
      <w:hyperlink w:anchor="Farida" w:history="1">
        <w:r w:rsidRPr="00335093">
          <w:rPr>
            <w:rStyle w:val="Hyperlink"/>
            <w:rFonts w:cs="Times New Roman"/>
            <w:noProof/>
            <w:sz w:val="24"/>
            <w:szCs w:val="24"/>
          </w:rPr>
          <w:t>Farida et al</w:t>
        </w:r>
      </w:hyperlink>
      <w:r w:rsidRPr="006C75A0">
        <w:rPr>
          <w:rFonts w:cs="Times New Roman"/>
          <w:noProof/>
          <w:sz w:val="24"/>
          <w:szCs w:val="24"/>
        </w:rPr>
        <w:t>., 2016)</w:t>
      </w:r>
      <w:r>
        <w:rPr>
          <w:rFonts w:cs="Times New Roman"/>
          <w:sz w:val="24"/>
          <w:szCs w:val="24"/>
        </w:rPr>
        <w:fldChar w:fldCharType="end"/>
      </w:r>
      <w:r>
        <w:rPr>
          <w:rFonts w:cs="Times New Roman"/>
          <w:sz w:val="24"/>
          <w:szCs w:val="24"/>
        </w:rPr>
        <w:t>.</w:t>
      </w:r>
    </w:p>
    <w:p w14:paraId="17C2411A" w14:textId="51546BAC" w:rsidR="00F9086C" w:rsidRPr="008A2A58" w:rsidRDefault="00F9086C" w:rsidP="0022227D">
      <w:pPr>
        <w:ind w:left="0" w:firstLine="709"/>
        <w:rPr>
          <w:rFonts w:cs="Times New Roman"/>
          <w:lang w:val="en-US"/>
        </w:rPr>
      </w:pPr>
      <w:r w:rsidRPr="00D264C6">
        <w:rPr>
          <w:rFonts w:cs="Times New Roman"/>
        </w:rPr>
        <w:t xml:space="preserve">Penggunaan Antibiotika selama kehamilan perlu diperhatikan, karena tidak semua antibiotika aman digunakan pada ibu hamil. Dari hasil studi kasusk kontrol yang dilaporkan dalam </w:t>
      </w:r>
      <w:r w:rsidRPr="00D264C6">
        <w:rPr>
          <w:rFonts w:cs="Times New Roman"/>
          <w:i/>
        </w:rPr>
        <w:t xml:space="preserve">Archives of Pediatric &amp; Adolescent Medicine </w:t>
      </w:r>
      <w:r w:rsidRPr="00D264C6">
        <w:rPr>
          <w:rFonts w:cs="Times New Roman"/>
        </w:rPr>
        <w:t>November 20</w:t>
      </w:r>
      <w:r>
        <w:rPr>
          <w:rFonts w:cs="Times New Roman"/>
          <w:lang w:val="en-US"/>
        </w:rPr>
        <w:t>16</w:t>
      </w:r>
      <w:r w:rsidRPr="00D264C6">
        <w:rPr>
          <w:rFonts w:cs="Times New Roman"/>
        </w:rPr>
        <w:t>, diketahui bahwa obat sulfonamide dan nitrofuratonin dapat menyebabkan kelainan janin akibat penggunaanya selama kehamilan. Meskipun tidak dapat menentukan keama</w:t>
      </w:r>
      <w:r w:rsidR="008A2A58" w:rsidRPr="002E0CD5">
        <w:rPr>
          <w:rFonts w:cs="Times New Roman"/>
        </w:rPr>
        <w:t>n</w:t>
      </w:r>
      <w:r w:rsidR="008A2A58">
        <w:rPr>
          <w:rFonts w:cs="Times New Roman"/>
        </w:rPr>
        <w:t>an obat</w:t>
      </w:r>
      <w:r w:rsidRPr="00D264C6">
        <w:rPr>
          <w:rFonts w:cs="Times New Roman"/>
        </w:rPr>
        <w:t xml:space="preserve"> tetapi dari hasil studi yang telah dilakukan menunjukan adanya resiko akibat penggunaan antibiotika selama kehamilan sehinga perlu dilakukan evaluasi keamanan penggunaan antibiotika bagi ibu dan janinya </w:t>
      </w:r>
      <w:r w:rsidR="00702568">
        <w:rPr>
          <w:rFonts w:cs="Times New Roman"/>
        </w:rPr>
        <w:fldChar w:fldCharType="begin" w:fldLock="1"/>
      </w:r>
      <w:r w:rsidR="009646E8">
        <w:rPr>
          <w:rFonts w:cs="Times New Roman"/>
        </w:rPr>
        <w:instrText>ADDIN CSL_CITATION {"citationItems":[{"id":"ITEM-1","itemData":{"author":[{"dropping-particle":"","family":"Handayani","given":"SESAR D I RUMAH SAKIT BERSALIN","non-dropping-particle":"","parse-names":false,"suffix":""}],"id":"ITEM-1","issued":{"date-parts":[["0"]]},"title":"Evaluasi Pemakaian Antibiotik Paska Operasi","type":"article-journal"},"uris":["http://www.mendeley.com/documents/?uuid=2d83c01f-826b-4a35-88b4-e602bcdbf4a3","http://www.mendeley.com/documents/?uuid=05b4400d-1929-4041-9735-03ac8c707ff5"]}],"mendeley":{"formattedCitation":"(Handayani, n.d.)","plainTextFormattedCitation":"(Handayani, n.d.)","previouslyFormattedCitation":"(Handayani, n.d.)"},"properties":{"noteIndex":0},"schema":"https://github.com/citation-style-language/schema/raw/master/csl-citation.json"}</w:instrText>
      </w:r>
      <w:r w:rsidR="00702568">
        <w:rPr>
          <w:rFonts w:cs="Times New Roman"/>
        </w:rPr>
        <w:fldChar w:fldCharType="separate"/>
      </w:r>
      <w:r w:rsidR="00702568" w:rsidRPr="00702568">
        <w:rPr>
          <w:rFonts w:cs="Times New Roman"/>
          <w:noProof/>
        </w:rPr>
        <w:t>(</w:t>
      </w:r>
      <w:hyperlink w:anchor="Handayani" w:history="1">
        <w:r w:rsidR="00702568" w:rsidRPr="00335093">
          <w:rPr>
            <w:rStyle w:val="Hyperlink"/>
            <w:rFonts w:cs="Times New Roman"/>
            <w:noProof/>
          </w:rPr>
          <w:t>Handayani</w:t>
        </w:r>
      </w:hyperlink>
      <w:r w:rsidR="00702568" w:rsidRPr="00702568">
        <w:rPr>
          <w:rFonts w:cs="Times New Roman"/>
          <w:noProof/>
        </w:rPr>
        <w:t>, n.d.)</w:t>
      </w:r>
      <w:r w:rsidR="00702568">
        <w:rPr>
          <w:rFonts w:cs="Times New Roman"/>
        </w:rPr>
        <w:fldChar w:fldCharType="end"/>
      </w:r>
      <w:r w:rsidR="008A2A58">
        <w:rPr>
          <w:rFonts w:cs="Times New Roman"/>
          <w:lang w:val="en-US"/>
        </w:rPr>
        <w:t>.</w:t>
      </w:r>
    </w:p>
    <w:p w14:paraId="5CB1D29D" w14:textId="2B6BE502" w:rsidR="00813609" w:rsidRPr="002E0CD5" w:rsidRDefault="00813609" w:rsidP="00813609">
      <w:pPr>
        <w:ind w:left="0" w:firstLine="709"/>
        <w:rPr>
          <w:rFonts w:cs="Times New Roman"/>
        </w:rPr>
      </w:pPr>
      <w:r w:rsidRPr="00EA406C">
        <w:rPr>
          <w:rFonts w:cs="Times New Roman"/>
        </w:rPr>
        <w:t xml:space="preserve">Penggunaan Antibiotika selama kehamilan perlu diperhatikan, karena tidak semua antibiotika aman digunakan pada ibu hamil. Dari hasil studi kasusk kontrol yang dilaporkan dalam </w:t>
      </w:r>
      <w:r w:rsidRPr="00EA406C">
        <w:rPr>
          <w:rFonts w:cs="Times New Roman"/>
          <w:i/>
        </w:rPr>
        <w:t xml:space="preserve">Archives of Pediatric &amp; Adolescent Medicine </w:t>
      </w:r>
      <w:r w:rsidRPr="00EA406C">
        <w:rPr>
          <w:rFonts w:cs="Times New Roman"/>
        </w:rPr>
        <w:t xml:space="preserve">November 2009, diketahui bahwa obat sulfonamide dan nitrofuratonin dapat menyebabkan kelainan janin akibat penggunaanya selama kehamilan. Meskipun tidak dapat menentukan keamaan obat  tetapi dari hasil studi yang telah dilakukan menunjukan adanya resiko akibat penggunaan antibiotika selama kehamilan sehinga perlu dilakukan evaluasi keamanan penggunaan antibiotika bagi ibu dan janinya </w:t>
      </w:r>
      <w:r w:rsidR="00A94BF9">
        <w:rPr>
          <w:rFonts w:cs="Times New Roman"/>
        </w:rPr>
        <w:fldChar w:fldCharType="begin" w:fldLock="1"/>
      </w:r>
      <w:r w:rsidR="00A94BF9">
        <w:rPr>
          <w:rFonts w:cs="Times New Roman"/>
        </w:rPr>
        <w:instrText>ADDIN CSL_CITATION {"citationItems":[{"id":"ITEM-1","itemData":{"ISSN":"1072-4710","author":[{"dropping-particle":"","family":"Crider","given":"Krista S","non-dropping-particle":"","parse-names":false,"suffix":""},{"dropping-particle":"","family":"Cleves","given":"Mario A","non-dropping-particle":"","parse-names":false,"suffix":""},{"dropping-particle":"","family":"Reefhuis","given":"Jennita","non-dropping-particle":"","parse-names":false,"suffix":""},{"dropping-particle":"","family":"Berry","given":"Robert J","non-dropping-particle":"","parse-names":false,"suffix":""},{"dropping-particle":"","family":"Hobbs","given":"Charlotte A","non-dropping-particle":"","parse-names":false,"suffix":""},{"dropping-particle":"","family":"Hu","given":"Dale J","non-dropping-particle":"","parse-names":false,"suffix":""}],"container-title":"Archives of pediatrics &amp; adolescent medicine","id":"ITEM-1","issue":"11","issued":{"date-parts":[["2009"]]},"page":"978-985","publisher":"American Medical Association","title":"Antibacterial medication use during pregnancy and risk of birth defects: National Birth Defects Prevention Study","type":"article-journal","volume":"163"},"uris":["http://www.mendeley.com/documents/?uuid=4469dd0c-06f9-4fd2-909d-dfa66efa71d1"]}],"mendeley":{"formattedCitation":"(Crider et al., 2009)","plainTextFormattedCitation":"(Crider et al., 2009)","previouslyFormattedCitation":"(Crider et al., 2009)"},"properties":{"noteIndex":0},"schema":"https://github.com/citation-style-language/schema/raw/master/csl-citation.json"}</w:instrText>
      </w:r>
      <w:r w:rsidR="00A94BF9">
        <w:rPr>
          <w:rFonts w:cs="Times New Roman"/>
        </w:rPr>
        <w:fldChar w:fldCharType="separate"/>
      </w:r>
      <w:r w:rsidR="00A94BF9" w:rsidRPr="00A94BF9">
        <w:rPr>
          <w:rFonts w:cs="Times New Roman"/>
          <w:noProof/>
        </w:rPr>
        <w:t>(</w:t>
      </w:r>
      <w:hyperlink w:anchor="Crider" w:history="1">
        <w:r w:rsidR="00A94BF9" w:rsidRPr="00335093">
          <w:rPr>
            <w:rStyle w:val="Hyperlink"/>
            <w:rFonts w:cs="Times New Roman"/>
            <w:noProof/>
          </w:rPr>
          <w:t>Crider et al</w:t>
        </w:r>
      </w:hyperlink>
      <w:r w:rsidR="00A94BF9" w:rsidRPr="00A94BF9">
        <w:rPr>
          <w:rFonts w:cs="Times New Roman"/>
          <w:noProof/>
        </w:rPr>
        <w:t>., 2009)</w:t>
      </w:r>
      <w:r w:rsidR="00A94BF9">
        <w:rPr>
          <w:rFonts w:cs="Times New Roman"/>
        </w:rPr>
        <w:fldChar w:fldCharType="end"/>
      </w:r>
      <w:r>
        <w:rPr>
          <w:rFonts w:cs="Times New Roman"/>
        </w:rPr>
        <w:t>.</w:t>
      </w:r>
      <w:r w:rsidR="009646E8" w:rsidRPr="002E0CD5">
        <w:rPr>
          <w:rFonts w:cs="Times New Roman"/>
        </w:rPr>
        <w:t xml:space="preserve"> </w:t>
      </w:r>
    </w:p>
    <w:p w14:paraId="7BFE2317" w14:textId="04547D12" w:rsidR="0022227D" w:rsidRPr="001C3BBC" w:rsidRDefault="0022227D" w:rsidP="0022227D">
      <w:pPr>
        <w:ind w:left="0" w:firstLine="709"/>
        <w:rPr>
          <w:rFonts w:cs="Times New Roman"/>
          <w:lang w:val="en-US"/>
        </w:rPr>
      </w:pPr>
      <w:r w:rsidRPr="00D264C6">
        <w:rPr>
          <w:rFonts w:cs="Times New Roman"/>
        </w:rPr>
        <w:t>Penggunaan antibiotik saat hamil tidak perlu ditakuti asalkan mengikuti petunjuk dan resep dari dokter. Beberapa jenis antibiotic yang aman pada ibu hamil adalah : Amoxcillin, Ampicillin, Penycillin, Clindamicyn, Erithromicyn, dan Nitrofuratonin. Selain mempertimbangkan jenis dari antibiotik, obat antibiotik pada ibu hamil juga mempertimbangkan dosis dan jangka waktu mengkonsumsi obat, serta usia kehamilan. Jenis obat antibiotic yang beresiko terhadap ibu hamil harus dihindari, misalnya obat antibiotic golongan Tetrasiklin. Obat antibiotik jenis ini sangat beresiko mengganggu kondisi organ hati ibu hamil dan memp</w:t>
      </w:r>
      <w:r w:rsidR="001C3BBC">
        <w:rPr>
          <w:rFonts w:cs="Times New Roman"/>
        </w:rPr>
        <w:t xml:space="preserve">engaruhi warna gigi pada janin </w:t>
      </w:r>
      <w:r w:rsidR="001C3BBC">
        <w:rPr>
          <w:rFonts w:cs="Times New Roman"/>
        </w:rPr>
        <w:fldChar w:fldCharType="begin" w:fldLock="1"/>
      </w:r>
      <w:r w:rsidR="001C3BBC">
        <w:rPr>
          <w:rFonts w:cs="Times New Roman"/>
        </w:rPr>
        <w:instrText>ADDIN CSL_CITATION {"citationItems":[{"id":"ITEM-1","itemData":{"author":[{"dropping-particle":"","family":"Gondo","given":"Harry Kurniawan","non-dropping-particle":"","parse-names":false,"suffix":""}],"container-title":"Wijaya Kusuma","id":"ITEM-1","issue":"1","issued":{"date-parts":[["2007"]]},"page":"57-62","title":"Penggunaan antibiotika pada kehamilan","type":"article-journal","volume":"1"},"uris":["http://www.mendeley.com/documents/?uuid=a8e79ea5-bb38-44a9-bc4f-2fdb335c2c16"]}],"mendeley":{"formattedCitation":"(Gondo, 2007)","plainTextFormattedCitation":"(Gondo, 2007)","previouslyFormattedCitation":"(Gondo, 2007)"},"properties":{"noteIndex":0},"schema":"https://github.com/citation-style-language/schema/raw/master/csl-citation.json"}</w:instrText>
      </w:r>
      <w:r w:rsidR="001C3BBC">
        <w:rPr>
          <w:rFonts w:cs="Times New Roman"/>
        </w:rPr>
        <w:fldChar w:fldCharType="separate"/>
      </w:r>
      <w:r w:rsidR="001C3BBC" w:rsidRPr="001C3BBC">
        <w:rPr>
          <w:rFonts w:cs="Times New Roman"/>
          <w:noProof/>
        </w:rPr>
        <w:t>(</w:t>
      </w:r>
      <w:hyperlink w:anchor="Gondo" w:history="1">
        <w:r w:rsidR="001C3BBC" w:rsidRPr="00335093">
          <w:rPr>
            <w:rStyle w:val="Hyperlink"/>
            <w:rFonts w:cs="Times New Roman"/>
            <w:noProof/>
          </w:rPr>
          <w:t>Gondo</w:t>
        </w:r>
      </w:hyperlink>
      <w:r w:rsidR="001C3BBC" w:rsidRPr="001C3BBC">
        <w:rPr>
          <w:rFonts w:cs="Times New Roman"/>
          <w:noProof/>
        </w:rPr>
        <w:t>, 2007)</w:t>
      </w:r>
      <w:r w:rsidR="001C3BBC">
        <w:rPr>
          <w:rFonts w:cs="Times New Roman"/>
        </w:rPr>
        <w:fldChar w:fldCharType="end"/>
      </w:r>
      <w:r w:rsidR="001C3BBC">
        <w:rPr>
          <w:rFonts w:cs="Times New Roman"/>
          <w:lang w:val="en-US"/>
        </w:rPr>
        <w:t>.</w:t>
      </w:r>
    </w:p>
    <w:p w14:paraId="5F953253" w14:textId="66364D7B" w:rsidR="0022227D" w:rsidRPr="00D264C6" w:rsidRDefault="001C3BBC" w:rsidP="0022227D">
      <w:pPr>
        <w:ind w:left="0" w:firstLine="709"/>
        <w:rPr>
          <w:rFonts w:cs="Times New Roman"/>
        </w:rPr>
      </w:pPr>
      <w:r>
        <w:rPr>
          <w:rFonts w:cs="Times New Roman"/>
        </w:rPr>
        <w:t xml:space="preserve">Dari hasil studi </w:t>
      </w:r>
      <w:r>
        <w:rPr>
          <w:rFonts w:cs="Times New Roman"/>
        </w:rPr>
        <w:fldChar w:fldCharType="begin" w:fldLock="1"/>
      </w:r>
      <w:r>
        <w:rPr>
          <w:rFonts w:cs="Times New Roman"/>
        </w:rPr>
        <w:instrText>ADDIN CSL_CITATION {"citationItems":[{"id":"ITEM-1","itemData":{"author":[{"dropping-particle":"","family":"Ezeani","given":"Chinelo","non-dropping-particle":"","parse-names":false,"suffix":""},{"dropping-particle":"","family":"Ezenyi","given":"Ifeoma","non-dropping-particle":"","parse-names":false,"suffix":""},{"dropping-particle":"","family":"Okoye","given":"Theophine","non-dropping-particle":"","parse-names":false,"suffix":""},{"dropping-particle":"","family":"Okoli","given":"Charles","non-dropping-particle":"","parse-names":false,"suffix":""}],"container-title":"Journal of intercultural ethnopharmacology","id":"ITEM-1","issue":"1","issued":{"date-parts":[["2017"]]},"page":"22","publisher":"SAGEYA","title":"Ocimum basilicum extract exhibits antidiabetic effects via inhibition of hepatic glucose mobilization and carbohydrate metabolizing enzymes","type":"article-journal","volume":"6"},"uris":["http://www.mendeley.com/documents/?uuid=204163c9-4575-4325-8f0c-e94698e0f81f"]}],"mendeley":{"formattedCitation":"(Ezeani et al., 2017)","plainTextFormattedCitation":"(Ezeani et al., 2017)"},"properties":{"noteIndex":0},"schema":"https://github.com/citation-style-language/schema/raw/master/csl-citation.json"}</w:instrText>
      </w:r>
      <w:r>
        <w:rPr>
          <w:rFonts w:cs="Times New Roman"/>
        </w:rPr>
        <w:fldChar w:fldCharType="separate"/>
      </w:r>
      <w:r w:rsidRPr="001C3BBC">
        <w:rPr>
          <w:rFonts w:cs="Times New Roman"/>
          <w:noProof/>
        </w:rPr>
        <w:t>(</w:t>
      </w:r>
      <w:hyperlink w:anchor="Ezeani" w:history="1">
        <w:r w:rsidRPr="00335093">
          <w:rPr>
            <w:rStyle w:val="Hyperlink"/>
            <w:rFonts w:cs="Times New Roman"/>
            <w:noProof/>
          </w:rPr>
          <w:t>Ezeani et al.</w:t>
        </w:r>
      </w:hyperlink>
      <w:r w:rsidRPr="001C3BBC">
        <w:rPr>
          <w:rFonts w:cs="Times New Roman"/>
          <w:noProof/>
        </w:rPr>
        <w:t>, 2017)</w:t>
      </w:r>
      <w:r>
        <w:rPr>
          <w:rFonts w:cs="Times New Roman"/>
        </w:rPr>
        <w:fldChar w:fldCharType="end"/>
      </w:r>
      <w:r w:rsidR="0022227D" w:rsidRPr="00D264C6">
        <w:rPr>
          <w:rFonts w:cs="Times New Roman"/>
        </w:rPr>
        <w:t xml:space="preserve"> ditemukian penggunaan antibiotic sebesar 8,8,% (502 resep) dari total peresepan pada ibu hamil. Penicillin (55,6%) adalah antibiotika yang paling sering digunakan, antibiotika lainya meliputi Metronidazole (11,8%).  Makrolida (10,6%) , Kotrimoksazole (7,4%), Kuinolon (2,4%), Nitrofuratonin (2,4%), Aminoglikosida (1,8%), dan Tetrasiklin (0,2%). Umumnya pemberian antibiotika pada ibu hamil digunakan untuk mengobati penyakit infeksi seperti infeksi saluran pernafasan atas (12,8%) indeksi gangguan pencernaan (11,6%) infeksi saluran kemih (10,&amp;%) dan infeksi lainya (2,6%). </w:t>
      </w:r>
    </w:p>
    <w:p w14:paraId="3480265C" w14:textId="09689A7B" w:rsidR="0022227D" w:rsidRPr="00D264C6" w:rsidRDefault="0022227D" w:rsidP="00F16945">
      <w:pPr>
        <w:ind w:left="0" w:firstLine="709"/>
        <w:rPr>
          <w:rFonts w:cs="Times New Roman"/>
        </w:rPr>
      </w:pPr>
      <w:r w:rsidRPr="00D264C6">
        <w:rPr>
          <w:rFonts w:cs="Times New Roman"/>
        </w:rPr>
        <w:t xml:space="preserve">Penggunaan antibitoka yang tepat dan rasional yang sesuai dengan pedoman terapi sangat diperlukan dalam menentukan keberhasilan terapi penyakit infeksi. Bila terjadi pemberian antibiotika yang tidak sesuai dengan standar terapi, maka kemungkinan munculnya dampak negatif akibat penggunaan antibiotika dapat terjadi. Dampak negatif dari penggunaan antibiotika yang tidak rasional antara lain muncul dan berkembangnya bakteri yang resisten terhadap antibiotika, munculnya penyakit akibat super infeksi bakteri resisten, terjadinya toksisitas atau efek samping obat sehingga mengakibatkan perawatan penderita menjadi lebih lama, biaya pengobatan menjadi lebih mahal, dan dapat menurunkan kualitas pelayanan kesehatan </w:t>
      </w:r>
      <w:r w:rsidR="00876398">
        <w:rPr>
          <w:rFonts w:cs="Times New Roman"/>
        </w:rPr>
        <w:fldChar w:fldCharType="begin" w:fldLock="1"/>
      </w:r>
      <w:r w:rsidR="001C3BBC">
        <w:rPr>
          <w:rFonts w:cs="Times New Roman"/>
        </w:rPr>
        <w:instrText>ADDIN CSL_CITATION {"citationItems":[{"id":"ITEM-1","itemData":{"author":[{"dropping-particle":"","family":"Wilianti","given":"Novi Praktika","non-dropping-particle":"","parse-names":false,"suffix":""}],"id":"ITEM-1","issued":{"date-parts":[["2009"]]},"publisher":"Medical faculty","title":"Rasionalitas Penggunaan Antibiotik Pada Pasien Infeksi Saluran Kemih Pada Bangsal Penyakit Dalam Di Rsup Dr. Kariadi Semarang Tahun 2008","type":"article"},"uris":["http://www.mendeley.com/documents/?uuid=1d222abc-7be8-44f6-bab7-37d66b2096f9"]}],"mendeley":{"formattedCitation":"(Wilianti, 2009)","plainTextFormattedCitation":"(Wilianti, 2009)","previouslyFormattedCitation":"(Wilianti, 2009)"},"properties":{"noteIndex":0},"schema":"https://github.com/citation-style-language/schema/raw/master/csl-citation.json"}</w:instrText>
      </w:r>
      <w:r w:rsidR="00876398">
        <w:rPr>
          <w:rFonts w:cs="Times New Roman"/>
        </w:rPr>
        <w:fldChar w:fldCharType="separate"/>
      </w:r>
      <w:r w:rsidR="00876398" w:rsidRPr="00876398">
        <w:rPr>
          <w:rFonts w:cs="Times New Roman"/>
          <w:noProof/>
        </w:rPr>
        <w:t>(</w:t>
      </w:r>
      <w:hyperlink w:anchor="Wilianti" w:history="1">
        <w:r w:rsidR="00876398" w:rsidRPr="00335093">
          <w:rPr>
            <w:rStyle w:val="Hyperlink"/>
            <w:rFonts w:cs="Times New Roman"/>
            <w:noProof/>
          </w:rPr>
          <w:t>Wilianti</w:t>
        </w:r>
      </w:hyperlink>
      <w:r w:rsidR="00876398" w:rsidRPr="00876398">
        <w:rPr>
          <w:rFonts w:cs="Times New Roman"/>
          <w:noProof/>
        </w:rPr>
        <w:t>, 2009)</w:t>
      </w:r>
      <w:r w:rsidR="00876398">
        <w:rPr>
          <w:rFonts w:cs="Times New Roman"/>
        </w:rPr>
        <w:fldChar w:fldCharType="end"/>
      </w:r>
      <w:r w:rsidRPr="00D264C6">
        <w:rPr>
          <w:rFonts w:cs="Times New Roman"/>
        </w:rPr>
        <w:t>.</w:t>
      </w:r>
    </w:p>
    <w:p w14:paraId="35A9BF24" w14:textId="178E19BD" w:rsidR="0022227D" w:rsidRPr="00876398" w:rsidRDefault="0022227D" w:rsidP="00F16945">
      <w:pPr>
        <w:ind w:left="0" w:firstLine="709"/>
        <w:rPr>
          <w:rFonts w:cs="Times New Roman"/>
          <w:lang w:val="en-US"/>
        </w:rPr>
      </w:pPr>
      <w:r w:rsidRPr="00D264C6">
        <w:rPr>
          <w:rFonts w:cs="Times New Roman"/>
        </w:rPr>
        <w:t>Berdasarkan latar belakang diatas dan kurangnya informasi serta belum pernah dilakukan penelitian untuk kasus penggunaan antibiotika selama kehamilan (perawatan sebelum kelahiran) di Apotek Anyadellasis di kota Indramayu,</w:t>
      </w:r>
      <w:r w:rsidR="00F16945">
        <w:rPr>
          <w:rFonts w:cs="Times New Roman"/>
        </w:rPr>
        <w:t xml:space="preserve"> m</w:t>
      </w:r>
      <w:r w:rsidRPr="0022227D">
        <w:rPr>
          <w:rFonts w:cs="Times New Roman"/>
        </w:rPr>
        <w:t xml:space="preserve">aka Perlu </w:t>
      </w:r>
      <w:r w:rsidR="00F16945">
        <w:rPr>
          <w:rFonts w:cs="Times New Roman"/>
        </w:rPr>
        <w:t>d</w:t>
      </w:r>
      <w:r w:rsidRPr="0022227D">
        <w:rPr>
          <w:rFonts w:cs="Times New Roman"/>
        </w:rPr>
        <w:t xml:space="preserve">ilakukan </w:t>
      </w:r>
      <w:r w:rsidR="00F16945" w:rsidRPr="0022227D">
        <w:rPr>
          <w:rFonts w:cs="Times New Roman"/>
        </w:rPr>
        <w:t>suatu penelitian mengenai studi evaluasi penggunaan antibiotika rasional pada ibu hamil di apotek anyadellasis yang terletak</w:t>
      </w:r>
      <w:r w:rsidRPr="0022227D">
        <w:rPr>
          <w:rFonts w:cs="Times New Roman"/>
        </w:rPr>
        <w:t xml:space="preserve"> </w:t>
      </w:r>
      <w:r w:rsidR="00F16945">
        <w:rPr>
          <w:rFonts w:cs="Times New Roman"/>
        </w:rPr>
        <w:t>d</w:t>
      </w:r>
      <w:r w:rsidRPr="0022227D">
        <w:rPr>
          <w:rFonts w:cs="Times New Roman"/>
        </w:rPr>
        <w:t>i</w:t>
      </w:r>
      <w:r w:rsidR="00F16945">
        <w:rPr>
          <w:rFonts w:cs="Times New Roman"/>
        </w:rPr>
        <w:t xml:space="preserve"> </w:t>
      </w:r>
      <w:r w:rsidRPr="0022227D">
        <w:rPr>
          <w:rFonts w:cs="Times New Roman"/>
        </w:rPr>
        <w:t>kota Indramayu</w:t>
      </w:r>
      <w:r>
        <w:rPr>
          <w:rFonts w:cs="Times New Roman"/>
        </w:rPr>
        <w:t>.</w:t>
      </w:r>
      <w:r w:rsidRPr="0022227D">
        <w:rPr>
          <w:rFonts w:cs="Times New Roman"/>
        </w:rPr>
        <w:t xml:space="preserve"> Penelitian</w:t>
      </w:r>
      <w:r>
        <w:rPr>
          <w:rFonts w:cs="Times New Roman"/>
        </w:rPr>
        <w:t xml:space="preserve"> bertujuan untuk m</w:t>
      </w:r>
      <w:r w:rsidRPr="0022227D">
        <w:rPr>
          <w:rFonts w:cs="Times New Roman"/>
        </w:rPr>
        <w:t>engetahui antibiotika yang diresepkan dan persentase penggunaanya dari seluruh peresepan pada pasien ibu hamil di apotek Anyadellasis kota Indramayu periode November – Desember 2020.</w:t>
      </w:r>
      <w:r w:rsidR="009646E8">
        <w:rPr>
          <w:rFonts w:cs="Times New Roman"/>
          <w:lang w:val="en-US"/>
        </w:rPr>
        <w:t xml:space="preserve"> </w:t>
      </w:r>
      <w:r w:rsidR="009646E8" w:rsidRPr="003D6E17">
        <w:rPr>
          <w:rFonts w:cs="Times New Roman"/>
        </w:rPr>
        <w:t>Dalam penelitian ini, hampir semua penyakit infeksi Bakteri dan Parasit ditemukan paling banyak di trimester kedua kehamilan</w:t>
      </w:r>
      <w:r w:rsidR="009646E8">
        <w:rPr>
          <w:rFonts w:cs="Times New Roman"/>
        </w:rPr>
        <w:t xml:space="preserve"> </w:t>
      </w:r>
      <w:r w:rsidR="009646E8">
        <w:rPr>
          <w:rFonts w:cs="Times New Roman"/>
        </w:rPr>
        <w:fldChar w:fldCharType="begin" w:fldLock="1"/>
      </w:r>
      <w:r w:rsidR="009646E8">
        <w:rPr>
          <w:rFonts w:cs="Times New Roman"/>
        </w:rPr>
        <w:instrText>ADDIN CSL_CITATION {"citationItems":[{"id":"ITEM-1","itemData":{"author":[{"dropping-particle":"","family":"Lockhart","given":"Anita","non-dropping-particle":"","parse-names":false,"suffix":""},{"dropping-particle":"","family":"Saputra","given":"Lyndon","non-dropping-particle":"","parse-names":false,"suffix":""}],"container-title":"Tangerang Selatan: Binarupa Aksara","id":"ITEM-1","issued":{"date-parts":[["2014"]]},"title":"Asuhan Kebidanan Kehamilan Fisiologis &amp; Patologis","type":"article-journal"},"uris":["http://www.mendeley.com/documents/?uuid=f3c5492e-71b6-4bfc-9142-705ddf9dd161"]}],"mendeley":{"formattedCitation":"(Lockhart &amp; Saputra, 2014)","plainTextFormattedCitation":"(Lockhart &amp; Saputra, 2014)","previouslyFormattedCitation":"(Lockhart &amp; Saputra, 2014)"},"properties":{"noteIndex":0},"schema":"https://github.com/citation-style-language/schema/raw/master/csl-citation.json"}</w:instrText>
      </w:r>
      <w:r w:rsidR="009646E8">
        <w:rPr>
          <w:rFonts w:cs="Times New Roman"/>
        </w:rPr>
        <w:fldChar w:fldCharType="separate"/>
      </w:r>
      <w:r w:rsidR="009646E8" w:rsidRPr="00D2239B">
        <w:rPr>
          <w:rFonts w:cs="Times New Roman"/>
          <w:noProof/>
        </w:rPr>
        <w:t>(</w:t>
      </w:r>
      <w:hyperlink w:anchor="Lockhart" w:history="1">
        <w:r w:rsidR="009646E8" w:rsidRPr="00335093">
          <w:rPr>
            <w:rStyle w:val="Hyperlink"/>
            <w:rFonts w:cs="Times New Roman"/>
            <w:noProof/>
          </w:rPr>
          <w:t>Lockhart &amp; Saputra</w:t>
        </w:r>
      </w:hyperlink>
      <w:r w:rsidR="009646E8" w:rsidRPr="00D2239B">
        <w:rPr>
          <w:rFonts w:cs="Times New Roman"/>
          <w:noProof/>
        </w:rPr>
        <w:t>, 2014)</w:t>
      </w:r>
      <w:r w:rsidR="009646E8">
        <w:rPr>
          <w:rFonts w:cs="Times New Roman"/>
        </w:rPr>
        <w:fldChar w:fldCharType="end"/>
      </w:r>
      <w:r w:rsidR="00876398">
        <w:rPr>
          <w:rFonts w:cs="Times New Roman"/>
          <w:lang w:val="en-US"/>
        </w:rPr>
        <w:t>.</w:t>
      </w:r>
      <w:r w:rsidR="00217852">
        <w:rPr>
          <w:rFonts w:cs="Times New Roman"/>
          <w:lang w:val="en-US"/>
        </w:rPr>
        <w:t xml:space="preserve"> </w:t>
      </w:r>
      <w:r w:rsidR="00217852">
        <w:rPr>
          <w:rFonts w:cs="Times New Roman"/>
          <w:sz w:val="24"/>
          <w:szCs w:val="24"/>
        </w:rPr>
        <w:t xml:space="preserve">Dengan mengetahui hubungan antara diagnosa dokter, trimester kehamilan, dan antibiotika yang diresepkan maka dapat diketahui tingkat keamanan penggunaan antibiotika pada ibu hamil dan kesesuaian penggunaannya berdasarkan pedoman diagnosa dan terapi dari literatur </w:t>
      </w:r>
      <w:r w:rsidR="00217852">
        <w:rPr>
          <w:rFonts w:cs="Times New Roman"/>
          <w:sz w:val="24"/>
          <w:szCs w:val="24"/>
        </w:rPr>
        <w:fldChar w:fldCharType="begin" w:fldLock="1"/>
      </w:r>
      <w:r w:rsidR="00217852">
        <w:rPr>
          <w:rFonts w:cs="Times New Roman"/>
          <w:sz w:val="24"/>
          <w:szCs w:val="24"/>
        </w:rPr>
        <w:instrText>ADDIN CSL_CITATION {"citationItems":[{"id":"ITEM-1","itemData":{"ISSN":"2338-5030","author":[{"dropping-particle":"","family":"Farida","given":"Helmia","non-dropping-particle":"","parse-names":false,"suffix":""},{"dropping-particle":"","family":"Herawati","given":"Herawati","non-dropping-particle":"","parse-names":false,"suffix":""},{"dropping-particle":"","family":"Hapsari","given":"M M","non-dropping-particle":"","parse-names":false,"suffix":""},{"dropping-particle":"","family":"Notoatmodjo","given":"Harsoyo","non-dropping-particle":"","parse-names":false,"suffix":""},{"dropping-particle":"","family":"Hardian","given":"Hardian","non-dropping-particle":"","parse-names":false,"suffix":""}],"container-title":"Sari Pediatri","id":"ITEM-1","issue":"1","issued":{"date-parts":[["2016"]]},"page":"34-41","title":"Penggunaan Antibiotik Secara Bijak Untuk Mengurangi Resistensi Antibiotik, Studi Intervensi di Bagian Kesehatan Anak RS Dr. Kariadi","type":"article-journal","volume":"10"},"uris":["http://www.mendeley.com/documents/?uuid=4f4d969c-6a96-4c95-9a45-70c0c50bfc7e"]}],"mendeley":{"formattedCitation":"(Farida et al., 2016)","plainTextFormattedCitation":"(Farida et al., 2016)","previouslyFormattedCitation":"(Farida et al., 2016)"},"properties":{"noteIndex":0},"schema":"https://github.com/citation-style-language/schema/raw/master/csl-citation.json"}</w:instrText>
      </w:r>
      <w:r w:rsidR="00217852">
        <w:rPr>
          <w:rFonts w:cs="Times New Roman"/>
          <w:sz w:val="24"/>
          <w:szCs w:val="24"/>
        </w:rPr>
        <w:fldChar w:fldCharType="separate"/>
      </w:r>
      <w:hyperlink w:anchor="Farida" w:history="1">
        <w:r w:rsidR="00217852" w:rsidRPr="00335093">
          <w:rPr>
            <w:rStyle w:val="Hyperlink"/>
            <w:rFonts w:cs="Times New Roman"/>
            <w:noProof/>
            <w:sz w:val="24"/>
            <w:szCs w:val="24"/>
          </w:rPr>
          <w:t>(Farida et al</w:t>
        </w:r>
      </w:hyperlink>
      <w:r w:rsidR="00217852" w:rsidRPr="006C75A0">
        <w:rPr>
          <w:rFonts w:cs="Times New Roman"/>
          <w:noProof/>
          <w:sz w:val="24"/>
          <w:szCs w:val="24"/>
        </w:rPr>
        <w:t>., 2016)</w:t>
      </w:r>
      <w:r w:rsidR="00217852">
        <w:rPr>
          <w:rFonts w:cs="Times New Roman"/>
          <w:sz w:val="24"/>
          <w:szCs w:val="24"/>
        </w:rPr>
        <w:fldChar w:fldCharType="end"/>
      </w:r>
      <w:r w:rsidR="00217852">
        <w:rPr>
          <w:rFonts w:cs="Times New Roman"/>
          <w:sz w:val="24"/>
          <w:szCs w:val="24"/>
        </w:rPr>
        <w:t>.</w:t>
      </w:r>
    </w:p>
    <w:p w14:paraId="6D28FCB3" w14:textId="73EBC386" w:rsidR="00CF3E3D" w:rsidRPr="007914DF" w:rsidRDefault="0022227D" w:rsidP="007914DF">
      <w:pPr>
        <w:ind w:left="0" w:firstLine="720"/>
        <w:rPr>
          <w:rFonts w:cs="Times New Roman"/>
        </w:rPr>
      </w:pPr>
      <w:r w:rsidRPr="0022227D">
        <w:rPr>
          <w:rFonts w:cs="Times New Roman"/>
        </w:rPr>
        <w:t>Mengetahui persentase penggunaan antibiotika pada pasien ibu hamil di Apotek Anyadellasis kota Indramayu periode November – Desember 2020 berdasarkan kategori keamaan obat yang ditetapkan oleh FDA (</w:t>
      </w:r>
      <w:r w:rsidRPr="0022227D">
        <w:rPr>
          <w:rFonts w:cs="Times New Roman"/>
          <w:i/>
        </w:rPr>
        <w:t>food and drug administration).</w:t>
      </w:r>
      <w:r w:rsidR="007914DF">
        <w:rPr>
          <w:rFonts w:cs="Times New Roman"/>
          <w:i/>
        </w:rPr>
        <w:t xml:space="preserve"> </w:t>
      </w:r>
      <w:r w:rsidRPr="0022227D">
        <w:rPr>
          <w:rFonts w:cs="Times New Roman"/>
        </w:rPr>
        <w:t>Mengetahui kesesuaian pemberian terapi antibiotika pada pasien ibu hamil di apotik Anyadellasis kota Indramayu periode November – Desember 2020 bila dibandingkan dengan pedoman diagnosa dan terapi dari literatur berdasarkan ketepatan indikasi.</w:t>
      </w:r>
    </w:p>
    <w:p w14:paraId="58735258" w14:textId="77777777" w:rsidR="00CF3E3D" w:rsidRDefault="00CF3E3D" w:rsidP="00C56A1B">
      <w:pPr>
        <w:pStyle w:val="Body"/>
        <w:tabs>
          <w:tab w:val="left" w:pos="1800"/>
        </w:tabs>
        <w:spacing w:line="276" w:lineRule="auto"/>
        <w:ind w:right="-42" w:firstLine="0"/>
        <w:rPr>
          <w:rFonts w:asciiTheme="majorBidi" w:hAnsiTheme="majorBidi" w:cstheme="majorBidi"/>
          <w:b/>
          <w:sz w:val="22"/>
          <w:szCs w:val="22"/>
          <w:lang w:val="id-ID"/>
        </w:rPr>
      </w:pPr>
    </w:p>
    <w:p w14:paraId="1A5AE94E" w14:textId="77777777" w:rsidR="0022227D" w:rsidRDefault="0022227D" w:rsidP="00C56A1B">
      <w:pPr>
        <w:pStyle w:val="Body"/>
        <w:tabs>
          <w:tab w:val="left" w:pos="1800"/>
        </w:tabs>
        <w:spacing w:line="276" w:lineRule="auto"/>
        <w:ind w:right="-42" w:firstLine="0"/>
        <w:rPr>
          <w:rFonts w:asciiTheme="majorBidi" w:hAnsiTheme="majorBidi" w:cstheme="majorBidi"/>
          <w:b/>
          <w:sz w:val="22"/>
          <w:szCs w:val="22"/>
          <w:lang w:val="id-ID"/>
        </w:rPr>
      </w:pPr>
    </w:p>
    <w:p w14:paraId="605DB746" w14:textId="01EED351" w:rsidR="00C56A1B" w:rsidRPr="00EB4AD4" w:rsidRDefault="00C56A1B" w:rsidP="00C56A1B">
      <w:pPr>
        <w:pStyle w:val="Body"/>
        <w:tabs>
          <w:tab w:val="left" w:pos="1800"/>
        </w:tabs>
        <w:spacing w:line="276" w:lineRule="auto"/>
        <w:ind w:right="-42" w:firstLine="0"/>
        <w:rPr>
          <w:rFonts w:asciiTheme="majorBidi" w:hAnsiTheme="majorBidi" w:cstheme="majorBidi"/>
          <w:sz w:val="22"/>
          <w:szCs w:val="22"/>
        </w:rPr>
      </w:pPr>
      <w:r w:rsidRPr="00EB4AD4">
        <w:rPr>
          <w:rFonts w:asciiTheme="majorBidi" w:hAnsiTheme="majorBidi" w:cstheme="majorBidi"/>
          <w:b/>
          <w:sz w:val="22"/>
          <w:szCs w:val="22"/>
          <w:lang w:val="id-ID"/>
        </w:rPr>
        <w:t>METODE</w:t>
      </w:r>
      <w:r w:rsidRPr="00EB4AD4">
        <w:rPr>
          <w:rFonts w:asciiTheme="majorBidi" w:hAnsiTheme="majorBidi" w:cstheme="majorBidi"/>
          <w:b/>
          <w:sz w:val="22"/>
          <w:szCs w:val="22"/>
        </w:rPr>
        <w:t xml:space="preserve"> PENELITIAN</w:t>
      </w:r>
      <w:r w:rsidRPr="00EB4AD4">
        <w:rPr>
          <w:rFonts w:asciiTheme="majorBidi" w:hAnsiTheme="majorBidi" w:cstheme="majorBidi"/>
          <w:sz w:val="22"/>
          <w:szCs w:val="22"/>
        </w:rPr>
        <w:t xml:space="preserve"> </w:t>
      </w:r>
    </w:p>
    <w:p w14:paraId="5B2AD95A" w14:textId="77777777" w:rsidR="00CF3E3D" w:rsidRDefault="00CF3E3D" w:rsidP="00B27BD9">
      <w:pPr>
        <w:ind w:left="0" w:firstLine="709"/>
        <w:rPr>
          <w:rFonts w:asciiTheme="majorBidi" w:hAnsiTheme="majorBidi" w:cstheme="majorBidi"/>
          <w:i/>
        </w:rPr>
      </w:pPr>
    </w:p>
    <w:p w14:paraId="2355B5A9" w14:textId="6E9BD917" w:rsidR="00813609" w:rsidRDefault="00813609" w:rsidP="00813609">
      <w:pPr>
        <w:ind w:left="0" w:firstLine="709"/>
        <w:rPr>
          <w:rFonts w:eastAsia="Times New Roman" w:cs="Times New Roman"/>
          <w:color w:val="000000" w:themeColor="text1"/>
          <w:lang w:val="en-US"/>
        </w:rPr>
      </w:pPr>
      <w:r w:rsidRPr="00BC680F">
        <w:rPr>
          <w:rFonts w:cs="Times New Roman"/>
          <w:color w:val="000000" w:themeColor="text1"/>
        </w:rPr>
        <w:t>Metode</w:t>
      </w:r>
      <w:r>
        <w:rPr>
          <w:rFonts w:cs="Times New Roman"/>
          <w:color w:val="000000" w:themeColor="text1"/>
        </w:rPr>
        <w:t xml:space="preserve">  </w:t>
      </w:r>
      <w:r w:rsidRPr="00BC680F">
        <w:rPr>
          <w:rFonts w:cs="Times New Roman"/>
          <w:color w:val="000000" w:themeColor="text1"/>
        </w:rPr>
        <w:t>penelitian</w:t>
      </w:r>
      <w:r>
        <w:rPr>
          <w:rFonts w:cs="Times New Roman"/>
          <w:color w:val="000000" w:themeColor="text1"/>
        </w:rPr>
        <w:t xml:space="preserve">  </w:t>
      </w:r>
      <w:r w:rsidRPr="00BC680F">
        <w:rPr>
          <w:rFonts w:cs="Times New Roman"/>
          <w:color w:val="000000" w:themeColor="text1"/>
        </w:rPr>
        <w:t>yang</w:t>
      </w:r>
      <w:r>
        <w:rPr>
          <w:rFonts w:cs="Times New Roman"/>
          <w:color w:val="000000" w:themeColor="text1"/>
        </w:rPr>
        <w:t xml:space="preserve">  </w:t>
      </w:r>
      <w:r w:rsidRPr="00BC680F">
        <w:rPr>
          <w:rFonts w:cs="Times New Roman"/>
          <w:color w:val="000000" w:themeColor="text1"/>
        </w:rPr>
        <w:t>digunakan</w:t>
      </w:r>
      <w:r>
        <w:rPr>
          <w:rFonts w:cs="Times New Roman"/>
          <w:color w:val="000000" w:themeColor="text1"/>
        </w:rPr>
        <w:t xml:space="preserve">  </w:t>
      </w:r>
      <w:r w:rsidRPr="00BC680F">
        <w:rPr>
          <w:rFonts w:cs="Times New Roman"/>
          <w:color w:val="000000" w:themeColor="text1"/>
        </w:rPr>
        <w:t>adalah</w:t>
      </w:r>
      <w:r>
        <w:rPr>
          <w:rFonts w:cs="Times New Roman"/>
          <w:color w:val="000000" w:themeColor="text1"/>
        </w:rPr>
        <w:t xml:space="preserve">  </w:t>
      </w:r>
      <w:r w:rsidRPr="00BC680F">
        <w:rPr>
          <w:rFonts w:cs="Times New Roman"/>
          <w:color w:val="000000" w:themeColor="text1"/>
        </w:rPr>
        <w:t>penelitian</w:t>
      </w:r>
      <w:r>
        <w:rPr>
          <w:rFonts w:cs="Times New Roman"/>
          <w:color w:val="000000" w:themeColor="text1"/>
        </w:rPr>
        <w:t xml:space="preserve">  </w:t>
      </w:r>
      <w:r w:rsidRPr="00BC680F">
        <w:rPr>
          <w:rFonts w:cs="Times New Roman"/>
          <w:color w:val="000000" w:themeColor="text1"/>
        </w:rPr>
        <w:t>deskriptif</w:t>
      </w:r>
      <w:r>
        <w:rPr>
          <w:rFonts w:cs="Times New Roman"/>
          <w:color w:val="000000" w:themeColor="text1"/>
        </w:rPr>
        <w:t xml:space="preserve">  </w:t>
      </w:r>
      <w:r w:rsidRPr="00BC680F">
        <w:rPr>
          <w:rFonts w:cs="Times New Roman"/>
          <w:color w:val="000000" w:themeColor="text1"/>
        </w:rPr>
        <w:t>yaitu</w:t>
      </w:r>
      <w:r>
        <w:rPr>
          <w:rFonts w:cs="Times New Roman"/>
          <w:color w:val="000000" w:themeColor="text1"/>
        </w:rPr>
        <w:t xml:space="preserve">  </w:t>
      </w:r>
      <w:r w:rsidRPr="00BC680F">
        <w:rPr>
          <w:rFonts w:cs="Times New Roman"/>
          <w:color w:val="000000" w:themeColor="text1"/>
        </w:rPr>
        <w:t>menggambarkan</w:t>
      </w:r>
      <w:r>
        <w:rPr>
          <w:rFonts w:cs="Times New Roman"/>
          <w:color w:val="000000" w:themeColor="text1"/>
        </w:rPr>
        <w:t xml:space="preserve">  </w:t>
      </w:r>
      <w:r w:rsidRPr="00BC680F">
        <w:rPr>
          <w:rFonts w:cs="Times New Roman"/>
          <w:color w:val="000000" w:themeColor="text1"/>
        </w:rPr>
        <w:t>hasil</w:t>
      </w:r>
      <w:r>
        <w:rPr>
          <w:rFonts w:cs="Times New Roman"/>
          <w:color w:val="000000" w:themeColor="text1"/>
        </w:rPr>
        <w:t xml:space="preserve">  </w:t>
      </w:r>
      <w:r w:rsidRPr="00BC680F">
        <w:rPr>
          <w:rFonts w:cs="Times New Roman"/>
          <w:color w:val="000000" w:themeColor="text1"/>
        </w:rPr>
        <w:t>penelitian</w:t>
      </w:r>
      <w:r>
        <w:rPr>
          <w:rFonts w:cs="Times New Roman"/>
          <w:color w:val="000000" w:themeColor="text1"/>
        </w:rPr>
        <w:t xml:space="preserve">  </w:t>
      </w:r>
      <w:r w:rsidRPr="00BC680F">
        <w:rPr>
          <w:rFonts w:cs="Times New Roman"/>
          <w:color w:val="000000" w:themeColor="text1"/>
        </w:rPr>
        <w:t>sesuai</w:t>
      </w:r>
      <w:r>
        <w:rPr>
          <w:rFonts w:cs="Times New Roman"/>
          <w:color w:val="000000" w:themeColor="text1"/>
        </w:rPr>
        <w:t xml:space="preserve">  </w:t>
      </w:r>
      <w:r w:rsidRPr="00BC680F">
        <w:rPr>
          <w:rFonts w:cs="Times New Roman"/>
          <w:color w:val="000000" w:themeColor="text1"/>
        </w:rPr>
        <w:t>dengan</w:t>
      </w:r>
      <w:r>
        <w:rPr>
          <w:rFonts w:cs="Times New Roman"/>
          <w:color w:val="000000" w:themeColor="text1"/>
        </w:rPr>
        <w:t xml:space="preserve">  </w:t>
      </w:r>
      <w:r w:rsidRPr="00BC680F">
        <w:rPr>
          <w:rFonts w:cs="Times New Roman"/>
          <w:color w:val="000000" w:themeColor="text1"/>
        </w:rPr>
        <w:t>penelitian</w:t>
      </w:r>
      <w:r>
        <w:rPr>
          <w:rFonts w:cs="Times New Roman"/>
          <w:color w:val="000000" w:themeColor="text1"/>
        </w:rPr>
        <w:t xml:space="preserve">  </w:t>
      </w:r>
      <w:r w:rsidRPr="00BC680F">
        <w:rPr>
          <w:rFonts w:cs="Times New Roman"/>
          <w:color w:val="000000" w:themeColor="text1"/>
        </w:rPr>
        <w:t>untuk</w:t>
      </w:r>
      <w:r>
        <w:rPr>
          <w:rFonts w:cs="Times New Roman"/>
          <w:color w:val="000000" w:themeColor="text1"/>
        </w:rPr>
        <w:t xml:space="preserve">  </w:t>
      </w:r>
      <w:r w:rsidRPr="00BC680F">
        <w:rPr>
          <w:rFonts w:cs="Times New Roman"/>
          <w:color w:val="000000" w:themeColor="text1"/>
        </w:rPr>
        <w:t>menghasilkan</w:t>
      </w:r>
      <w:r>
        <w:rPr>
          <w:rFonts w:cs="Times New Roman"/>
          <w:color w:val="000000" w:themeColor="text1"/>
        </w:rPr>
        <w:t xml:space="preserve">  </w:t>
      </w:r>
      <w:r w:rsidRPr="00BC680F">
        <w:rPr>
          <w:rFonts w:cs="Times New Roman"/>
          <w:color w:val="000000" w:themeColor="text1"/>
        </w:rPr>
        <w:t>gambaran</w:t>
      </w:r>
      <w:r>
        <w:rPr>
          <w:rFonts w:cs="Times New Roman"/>
          <w:color w:val="000000" w:themeColor="text1"/>
        </w:rPr>
        <w:t xml:space="preserve">  </w:t>
      </w:r>
      <w:r w:rsidRPr="00BC680F">
        <w:rPr>
          <w:rFonts w:cs="Times New Roman"/>
          <w:color w:val="000000" w:themeColor="text1"/>
        </w:rPr>
        <w:t>sesuai</w:t>
      </w:r>
      <w:r>
        <w:rPr>
          <w:rFonts w:cs="Times New Roman"/>
          <w:color w:val="000000" w:themeColor="text1"/>
        </w:rPr>
        <w:t xml:space="preserve">  </w:t>
      </w:r>
      <w:r w:rsidRPr="00BC680F">
        <w:rPr>
          <w:rFonts w:cs="Times New Roman"/>
          <w:color w:val="000000" w:themeColor="text1"/>
        </w:rPr>
        <w:t>dengan</w:t>
      </w:r>
      <w:r>
        <w:rPr>
          <w:rFonts w:cs="Times New Roman"/>
          <w:color w:val="000000" w:themeColor="text1"/>
        </w:rPr>
        <w:t xml:space="preserve">  </w:t>
      </w:r>
      <w:r w:rsidRPr="00BC680F">
        <w:rPr>
          <w:rFonts w:cs="Times New Roman"/>
          <w:color w:val="000000" w:themeColor="text1"/>
        </w:rPr>
        <w:t>keadaan</w:t>
      </w:r>
      <w:r>
        <w:rPr>
          <w:rFonts w:cs="Times New Roman"/>
          <w:color w:val="000000" w:themeColor="text1"/>
        </w:rPr>
        <w:t xml:space="preserve">  </w:t>
      </w:r>
      <w:r w:rsidRPr="00BC680F">
        <w:rPr>
          <w:rFonts w:cs="Times New Roman"/>
          <w:color w:val="000000" w:themeColor="text1"/>
        </w:rPr>
        <w:t>yang</w:t>
      </w:r>
      <w:r>
        <w:rPr>
          <w:rFonts w:cs="Times New Roman"/>
          <w:color w:val="000000" w:themeColor="text1"/>
        </w:rPr>
        <w:t xml:space="preserve">  </w:t>
      </w:r>
      <w:r w:rsidRPr="00BC680F">
        <w:rPr>
          <w:rFonts w:cs="Times New Roman"/>
          <w:color w:val="000000" w:themeColor="text1"/>
        </w:rPr>
        <w:t>sebenarnya</w:t>
      </w:r>
      <w:r w:rsidR="00A94BF9">
        <w:rPr>
          <w:rFonts w:cs="Times New Roman"/>
          <w:color w:val="000000" w:themeColor="text1"/>
        </w:rPr>
        <w:t xml:space="preserve"> </w:t>
      </w:r>
      <w:r w:rsidR="00A94BF9">
        <w:rPr>
          <w:rFonts w:cs="Times New Roman"/>
          <w:color w:val="000000" w:themeColor="text1"/>
        </w:rPr>
        <w:fldChar w:fldCharType="begin" w:fldLock="1"/>
      </w:r>
      <w:r w:rsidR="004E54AC">
        <w:rPr>
          <w:rFonts w:cs="Times New Roman"/>
          <w:color w:val="000000" w:themeColor="text1"/>
        </w:rPr>
        <w:instrText>ADDIN CSL_CITATION {"citationItems":[{"id":"ITEM-1","itemData":{"author":[{"dropping-particle":"","family":"Soendari","given":"Tjutju","non-dropping-particle":"","parse-names":false,"suffix":""}],"container-title":"Bandung, UPI. Stuss, Magdalena &amp; Herdan, Agnieszka","id":"ITEM-1","issued":{"date-parts":[["2012"]]},"title":"Metode Penelitian Deskriptif","type":"article-journal","volume":"17"},"uris":["http://www.mendeley.com/documents/?uuid=b7389877-43c5-4810-a7be-57f124d1a063"]}],"mendeley":{"formattedCitation":"(Soendari, 2012)","plainTextFormattedCitation":"(Soendari, 2012)","previouslyFormattedCitation":"(Soendari, 2012)"},"properties":{"noteIndex":0},"schema":"https://github.com/citation-style-language/schema/raw/master/csl-citation.json"}</w:instrText>
      </w:r>
      <w:r w:rsidR="00A94BF9">
        <w:rPr>
          <w:rFonts w:cs="Times New Roman"/>
          <w:color w:val="000000" w:themeColor="text1"/>
        </w:rPr>
        <w:fldChar w:fldCharType="separate"/>
      </w:r>
      <w:r w:rsidR="00A94BF9" w:rsidRPr="00A94BF9">
        <w:rPr>
          <w:rFonts w:cs="Times New Roman"/>
          <w:noProof/>
          <w:color w:val="000000" w:themeColor="text1"/>
        </w:rPr>
        <w:t>(</w:t>
      </w:r>
      <w:hyperlink w:anchor="Soendari" w:history="1">
        <w:r w:rsidR="00A94BF9" w:rsidRPr="00335093">
          <w:rPr>
            <w:rStyle w:val="Hyperlink"/>
            <w:rFonts w:cs="Times New Roman"/>
            <w:noProof/>
          </w:rPr>
          <w:t>Soendari</w:t>
        </w:r>
      </w:hyperlink>
      <w:r w:rsidR="00A94BF9" w:rsidRPr="00A94BF9">
        <w:rPr>
          <w:rFonts w:cs="Times New Roman"/>
          <w:noProof/>
          <w:color w:val="000000" w:themeColor="text1"/>
        </w:rPr>
        <w:t>, 2012)</w:t>
      </w:r>
      <w:r w:rsidR="00A94BF9">
        <w:rPr>
          <w:rFonts w:cs="Times New Roman"/>
          <w:color w:val="000000" w:themeColor="text1"/>
        </w:rPr>
        <w:fldChar w:fldCharType="end"/>
      </w:r>
      <w:r w:rsidRPr="00BC680F">
        <w:rPr>
          <w:rFonts w:cs="Times New Roman"/>
          <w:color w:val="000000" w:themeColor="text1"/>
        </w:rPr>
        <w:t>.</w:t>
      </w:r>
      <w:r>
        <w:rPr>
          <w:rFonts w:cs="Times New Roman"/>
          <w:color w:val="000000" w:themeColor="text1"/>
        </w:rPr>
        <w:t xml:space="preserve">  </w:t>
      </w:r>
      <w:r w:rsidRPr="00BC680F">
        <w:rPr>
          <w:rFonts w:cs="Times New Roman"/>
          <w:color w:val="000000" w:themeColor="text1"/>
        </w:rPr>
        <w:t>Teknik</w:t>
      </w:r>
      <w:r>
        <w:rPr>
          <w:rFonts w:cs="Times New Roman"/>
          <w:color w:val="000000" w:themeColor="text1"/>
        </w:rPr>
        <w:t xml:space="preserve">  </w:t>
      </w:r>
      <w:r w:rsidRPr="00BC680F">
        <w:rPr>
          <w:rFonts w:cs="Times New Roman"/>
          <w:color w:val="000000" w:themeColor="text1"/>
        </w:rPr>
        <w:t>pengumpulan</w:t>
      </w:r>
      <w:r>
        <w:rPr>
          <w:rFonts w:cs="Times New Roman"/>
          <w:color w:val="000000" w:themeColor="text1"/>
        </w:rPr>
        <w:t xml:space="preserve">  </w:t>
      </w:r>
      <w:r w:rsidRPr="00BC680F">
        <w:rPr>
          <w:rFonts w:cs="Times New Roman"/>
          <w:color w:val="000000" w:themeColor="text1"/>
        </w:rPr>
        <w:t>data</w:t>
      </w:r>
      <w:r>
        <w:rPr>
          <w:rFonts w:cs="Times New Roman"/>
          <w:color w:val="000000" w:themeColor="text1"/>
        </w:rPr>
        <w:t xml:space="preserve">  </w:t>
      </w:r>
      <w:r w:rsidRPr="00BC680F">
        <w:rPr>
          <w:rFonts w:cs="Times New Roman"/>
          <w:color w:val="000000" w:themeColor="text1"/>
        </w:rPr>
        <w:t>yang</w:t>
      </w:r>
      <w:r>
        <w:rPr>
          <w:rFonts w:cs="Times New Roman"/>
          <w:color w:val="000000" w:themeColor="text1"/>
        </w:rPr>
        <w:t xml:space="preserve">  </w:t>
      </w:r>
      <w:r w:rsidRPr="00BC680F">
        <w:rPr>
          <w:rFonts w:cs="Times New Roman"/>
          <w:color w:val="000000" w:themeColor="text1"/>
        </w:rPr>
        <w:t>digunakan</w:t>
      </w:r>
      <w:r>
        <w:rPr>
          <w:rFonts w:cs="Times New Roman"/>
          <w:color w:val="000000" w:themeColor="text1"/>
        </w:rPr>
        <w:t xml:space="preserve">  </w:t>
      </w:r>
      <w:r w:rsidRPr="00BC680F">
        <w:rPr>
          <w:rFonts w:cs="Times New Roman"/>
          <w:color w:val="000000" w:themeColor="text1"/>
        </w:rPr>
        <w:t>peneliti</w:t>
      </w:r>
      <w:r>
        <w:rPr>
          <w:rFonts w:cs="Times New Roman"/>
          <w:color w:val="000000" w:themeColor="text1"/>
        </w:rPr>
        <w:t xml:space="preserve">  </w:t>
      </w:r>
      <w:r w:rsidRPr="00BC680F">
        <w:rPr>
          <w:rFonts w:cs="Times New Roman"/>
          <w:color w:val="000000" w:themeColor="text1"/>
        </w:rPr>
        <w:t>adalah</w:t>
      </w:r>
      <w:r>
        <w:rPr>
          <w:rFonts w:cs="Times New Roman"/>
          <w:color w:val="000000" w:themeColor="text1"/>
        </w:rPr>
        <w:t xml:space="preserve">  </w:t>
      </w:r>
      <w:r w:rsidRPr="00BC680F">
        <w:rPr>
          <w:rFonts w:cs="Times New Roman"/>
          <w:color w:val="000000" w:themeColor="text1"/>
        </w:rPr>
        <w:t>Data</w:t>
      </w:r>
      <w:r>
        <w:rPr>
          <w:rFonts w:cs="Times New Roman"/>
          <w:color w:val="000000" w:themeColor="text1"/>
        </w:rPr>
        <w:t xml:space="preserve">  </w:t>
      </w:r>
      <w:r w:rsidRPr="00BC680F">
        <w:rPr>
          <w:rFonts w:cs="Times New Roman"/>
          <w:color w:val="000000" w:themeColor="text1"/>
        </w:rPr>
        <w:t>Primer,</w:t>
      </w:r>
      <w:r>
        <w:rPr>
          <w:rFonts w:cs="Times New Roman"/>
          <w:color w:val="000000" w:themeColor="text1"/>
        </w:rPr>
        <w:t xml:space="preserve">  </w:t>
      </w:r>
      <w:r w:rsidRPr="00BC680F">
        <w:rPr>
          <w:rFonts w:cs="Times New Roman"/>
          <w:color w:val="000000" w:themeColor="text1"/>
        </w:rPr>
        <w:t>observasi</w:t>
      </w:r>
      <w:r>
        <w:rPr>
          <w:rFonts w:cs="Times New Roman"/>
          <w:color w:val="000000" w:themeColor="text1"/>
        </w:rPr>
        <w:t xml:space="preserve">  </w:t>
      </w:r>
      <w:r w:rsidRPr="00BC680F">
        <w:rPr>
          <w:rFonts w:cs="Times New Roman"/>
          <w:color w:val="000000" w:themeColor="text1"/>
        </w:rPr>
        <w:t>dan</w:t>
      </w:r>
      <w:r>
        <w:rPr>
          <w:rFonts w:cs="Times New Roman"/>
          <w:color w:val="000000" w:themeColor="text1"/>
        </w:rPr>
        <w:t xml:space="preserve">  </w:t>
      </w:r>
      <w:r w:rsidRPr="00BC680F">
        <w:rPr>
          <w:rFonts w:cs="Times New Roman"/>
          <w:color w:val="000000" w:themeColor="text1"/>
        </w:rPr>
        <w:t>studi</w:t>
      </w:r>
      <w:r>
        <w:rPr>
          <w:rFonts w:cs="Times New Roman"/>
          <w:color w:val="000000" w:themeColor="text1"/>
        </w:rPr>
        <w:t xml:space="preserve">  </w:t>
      </w:r>
      <w:r w:rsidRPr="00BC680F">
        <w:rPr>
          <w:rFonts w:cs="Times New Roman"/>
          <w:color w:val="000000" w:themeColor="text1"/>
        </w:rPr>
        <w:t>Pustaka.</w:t>
      </w:r>
      <w:r>
        <w:rPr>
          <w:rFonts w:cs="Times New Roman"/>
          <w:color w:val="000000" w:themeColor="text1"/>
        </w:rPr>
        <w:t xml:space="preserve">  </w:t>
      </w:r>
      <w:r w:rsidRPr="00BC680F">
        <w:rPr>
          <w:rFonts w:cs="Times New Roman"/>
          <w:color w:val="000000" w:themeColor="text1"/>
        </w:rPr>
        <w:t>Peneliti</w:t>
      </w:r>
      <w:r>
        <w:rPr>
          <w:rFonts w:cs="Times New Roman"/>
          <w:color w:val="000000" w:themeColor="text1"/>
        </w:rPr>
        <w:t xml:space="preserve">  </w:t>
      </w:r>
      <w:r w:rsidRPr="00BC680F">
        <w:rPr>
          <w:rFonts w:cs="Times New Roman"/>
          <w:color w:val="000000" w:themeColor="text1"/>
        </w:rPr>
        <w:t>melakukan</w:t>
      </w:r>
      <w:r>
        <w:rPr>
          <w:rFonts w:cs="Times New Roman"/>
          <w:color w:val="000000" w:themeColor="text1"/>
        </w:rPr>
        <w:t xml:space="preserve">  </w:t>
      </w:r>
      <w:bookmarkStart w:id="1" w:name="_Hlk80865466"/>
      <w:r w:rsidRPr="00BC680F">
        <w:rPr>
          <w:rFonts w:cs="Times New Roman"/>
          <w:color w:val="000000" w:themeColor="text1"/>
        </w:rPr>
        <w:t>Data</w:t>
      </w:r>
      <w:r>
        <w:rPr>
          <w:rFonts w:cs="Times New Roman"/>
          <w:color w:val="000000" w:themeColor="text1"/>
        </w:rPr>
        <w:t xml:space="preserve">  </w:t>
      </w:r>
      <w:r w:rsidRPr="00BC680F">
        <w:rPr>
          <w:rFonts w:cs="Times New Roman"/>
          <w:color w:val="000000" w:themeColor="text1"/>
        </w:rPr>
        <w:t>primer</w:t>
      </w:r>
      <w:r>
        <w:rPr>
          <w:rFonts w:cs="Times New Roman"/>
          <w:color w:val="000000" w:themeColor="text1"/>
        </w:rPr>
        <w:t xml:space="preserve">  </w:t>
      </w:r>
      <w:r w:rsidRPr="00BC680F">
        <w:rPr>
          <w:rFonts w:cs="Times New Roman"/>
          <w:color w:val="000000" w:themeColor="text1"/>
        </w:rPr>
        <w:t>dalam</w:t>
      </w:r>
      <w:r>
        <w:rPr>
          <w:rFonts w:cs="Times New Roman"/>
          <w:color w:val="000000" w:themeColor="text1"/>
        </w:rPr>
        <w:t xml:space="preserve">  </w:t>
      </w:r>
      <w:r w:rsidRPr="00BC680F">
        <w:rPr>
          <w:rFonts w:cs="Times New Roman"/>
          <w:color w:val="000000" w:themeColor="text1"/>
        </w:rPr>
        <w:t>penelitian</w:t>
      </w:r>
      <w:r>
        <w:rPr>
          <w:rFonts w:cs="Times New Roman"/>
          <w:color w:val="000000" w:themeColor="text1"/>
        </w:rPr>
        <w:t xml:space="preserve">  </w:t>
      </w:r>
      <w:r w:rsidRPr="00BC680F">
        <w:rPr>
          <w:rFonts w:cs="Times New Roman"/>
          <w:color w:val="000000" w:themeColor="text1"/>
        </w:rPr>
        <w:t>ini</w:t>
      </w:r>
      <w:r>
        <w:rPr>
          <w:rFonts w:cs="Times New Roman"/>
          <w:color w:val="000000" w:themeColor="text1"/>
        </w:rPr>
        <w:t xml:space="preserve">  </w:t>
      </w:r>
      <w:r w:rsidRPr="00BC680F">
        <w:rPr>
          <w:rFonts w:cs="Times New Roman"/>
          <w:color w:val="000000" w:themeColor="text1"/>
        </w:rPr>
        <w:t>diperoleh</w:t>
      </w:r>
      <w:r>
        <w:rPr>
          <w:rFonts w:cs="Times New Roman"/>
          <w:color w:val="000000" w:themeColor="text1"/>
        </w:rPr>
        <w:t xml:space="preserve">  </w:t>
      </w:r>
      <w:r w:rsidRPr="00BC680F">
        <w:rPr>
          <w:rFonts w:cs="Times New Roman"/>
          <w:color w:val="000000" w:themeColor="text1"/>
        </w:rPr>
        <w:t>dari</w:t>
      </w:r>
      <w:r>
        <w:rPr>
          <w:rFonts w:cs="Times New Roman"/>
          <w:color w:val="000000" w:themeColor="text1"/>
        </w:rPr>
        <w:t xml:space="preserve"> </w:t>
      </w:r>
      <w:r w:rsidRPr="00EA406C">
        <w:rPr>
          <w:rFonts w:eastAsia="Times New Roman" w:cs="Times New Roman"/>
          <w:color w:val="000000" w:themeColor="text1"/>
        </w:rPr>
        <w:t>Rekam medis pasien ibu hamil rawat jalan yang lengkap</w:t>
      </w:r>
      <w:r>
        <w:rPr>
          <w:rFonts w:eastAsia="Times New Roman" w:cs="Times New Roman"/>
          <w:color w:val="000000" w:themeColor="text1"/>
          <w:lang w:val="en-US"/>
        </w:rPr>
        <w:t>, p</w:t>
      </w:r>
      <w:r w:rsidRPr="00EA406C">
        <w:rPr>
          <w:rFonts w:eastAsia="Times New Roman" w:cs="Times New Roman"/>
          <w:color w:val="000000" w:themeColor="text1"/>
        </w:rPr>
        <w:t>asien ibu hamil rawat jalan yang memperoleh terapi antibiotika dari dokter spesialis kandungan pada bulan September- Desember 2020 di Apotek Anyadellasis Kota Indramayu</w:t>
      </w:r>
      <w:r w:rsidR="004E54AC">
        <w:rPr>
          <w:rFonts w:eastAsia="Times New Roman" w:cs="Times New Roman"/>
          <w:color w:val="000000" w:themeColor="text1"/>
        </w:rPr>
        <w:t xml:space="preserve"> </w:t>
      </w:r>
      <w:r w:rsidR="004E54AC">
        <w:rPr>
          <w:rFonts w:eastAsia="Times New Roman" w:cs="Times New Roman"/>
          <w:color w:val="000000" w:themeColor="text1"/>
        </w:rPr>
        <w:fldChar w:fldCharType="begin" w:fldLock="1"/>
      </w:r>
      <w:r w:rsidR="004E54AC">
        <w:rPr>
          <w:rFonts w:eastAsia="Times New Roman" w:cs="Times New Roman"/>
          <w:color w:val="000000" w:themeColor="text1"/>
        </w:rPr>
        <w:instrText>ADDIN CSL_CITATION {"citationItems":[{"id":"ITEM-1","itemData":{"ISSN":"1829-5045","author":[{"dropping-particle":"","family":"Nurwijayanti","given":"Andriyani Mustika","non-dropping-particle":"","parse-names":false,"suffix":""}],"id":"ITEM-1","issued":{"date-parts":[["2012"]]},"publisher":"LPPM UMS","title":"Eksploitasi anak: Perlindungan hukum anak jalanan dalam perspektif hukum pidana di Daerah Yogyakarta","type":"article-journal"},"uris":["http://www.mendeley.com/documents/?uuid=4976a437-8027-483f-bd7b-b257bb54c481"]}],"mendeley":{"formattedCitation":"(Nurwijayanti, 2012)","plainTextFormattedCitation":"(Nurwijayanti, 2012)","previouslyFormattedCitation":"(Nurwijayanti, 2012)"},"properties":{"noteIndex":0},"schema":"https://github.com/citation-style-language/schema/raw/master/csl-citation.json"}</w:instrText>
      </w:r>
      <w:r w:rsidR="004E54AC">
        <w:rPr>
          <w:rFonts w:eastAsia="Times New Roman" w:cs="Times New Roman"/>
          <w:color w:val="000000" w:themeColor="text1"/>
        </w:rPr>
        <w:fldChar w:fldCharType="separate"/>
      </w:r>
      <w:r w:rsidR="004E54AC" w:rsidRPr="004E54AC">
        <w:rPr>
          <w:rFonts w:eastAsia="Times New Roman" w:cs="Times New Roman"/>
          <w:noProof/>
          <w:color w:val="000000" w:themeColor="text1"/>
        </w:rPr>
        <w:t>(</w:t>
      </w:r>
      <w:hyperlink w:anchor="Nurwijayanti" w:history="1">
        <w:r w:rsidR="004E54AC" w:rsidRPr="00335093">
          <w:rPr>
            <w:rStyle w:val="Hyperlink"/>
            <w:rFonts w:eastAsia="Times New Roman" w:cs="Times New Roman"/>
            <w:noProof/>
          </w:rPr>
          <w:t>Nurwijayanti</w:t>
        </w:r>
      </w:hyperlink>
      <w:r w:rsidR="004E54AC" w:rsidRPr="004E54AC">
        <w:rPr>
          <w:rFonts w:eastAsia="Times New Roman" w:cs="Times New Roman"/>
          <w:noProof/>
          <w:color w:val="000000" w:themeColor="text1"/>
        </w:rPr>
        <w:t>, 2012)</w:t>
      </w:r>
      <w:r w:rsidR="004E54AC">
        <w:rPr>
          <w:rFonts w:eastAsia="Times New Roman" w:cs="Times New Roman"/>
          <w:color w:val="000000" w:themeColor="text1"/>
        </w:rPr>
        <w:fldChar w:fldCharType="end"/>
      </w:r>
      <w:r w:rsidRPr="00EA406C">
        <w:rPr>
          <w:rFonts w:eastAsia="Times New Roman" w:cs="Times New Roman"/>
          <w:color w:val="000000" w:themeColor="text1"/>
        </w:rPr>
        <w:t>.</w:t>
      </w:r>
      <w:bookmarkEnd w:id="1"/>
    </w:p>
    <w:p w14:paraId="2A26DE0D" w14:textId="1B2C2351" w:rsidR="00813609" w:rsidRPr="00EA406C" w:rsidRDefault="00813609" w:rsidP="00813609">
      <w:pPr>
        <w:ind w:left="0" w:firstLine="709"/>
        <w:rPr>
          <w:rFonts w:cs="Times New Roman"/>
        </w:rPr>
      </w:pPr>
      <w:r w:rsidRPr="00EA406C">
        <w:rPr>
          <w:rFonts w:cs="Times New Roman"/>
        </w:rPr>
        <w:t xml:space="preserve">Teknik  pengumpulan  data  dengan  studi  pustaka  pada  penelitian  ini  dilakukan  dengan  cara  melihat  dan  mempelajari  buku  referensi  yang  tentu  ada  kaitannya  dengan  variabel  yang  diteliti.  Dalam  penelitian  melakukan  studi  pustaka  terhadap  dokumen-dokumen  Apotek,  dokumen-dokumen  Kementrian  Kesehatan  dan  dokumen  lainnya  yang  terkait,  buku  ilmiah  serta  website  yang  berhubungan  dengan  Penggunaan Antibiotika Peresepan antibiotika pada ibu hamil </w:t>
      </w:r>
    </w:p>
    <w:p w14:paraId="2D46B9A8" w14:textId="30216168" w:rsidR="00CF3E3D" w:rsidRPr="00813609" w:rsidRDefault="00813609" w:rsidP="00813609">
      <w:pPr>
        <w:pStyle w:val="Body"/>
        <w:spacing w:line="276" w:lineRule="auto"/>
        <w:ind w:right="-42" w:firstLine="709"/>
        <w:rPr>
          <w:rFonts w:asciiTheme="majorBidi" w:hAnsiTheme="majorBidi" w:cstheme="majorBidi"/>
          <w:b/>
          <w:sz w:val="22"/>
          <w:szCs w:val="22"/>
          <w:lang w:val="id-ID"/>
        </w:rPr>
      </w:pPr>
      <w:proofErr w:type="spellStart"/>
      <w:proofErr w:type="gramStart"/>
      <w:r w:rsidRPr="00813609">
        <w:rPr>
          <w:color w:val="000000" w:themeColor="text1"/>
          <w:sz w:val="22"/>
          <w:szCs w:val="22"/>
        </w:rPr>
        <w:t>Sampel</w:t>
      </w:r>
      <w:proofErr w:type="spellEnd"/>
      <w:r w:rsidRPr="00813609">
        <w:rPr>
          <w:color w:val="000000" w:themeColor="text1"/>
          <w:sz w:val="22"/>
          <w:szCs w:val="22"/>
        </w:rPr>
        <w:t xml:space="preserve"> </w:t>
      </w:r>
      <w:proofErr w:type="spellStart"/>
      <w:r w:rsidRPr="00813609">
        <w:rPr>
          <w:color w:val="000000" w:themeColor="text1"/>
          <w:sz w:val="22"/>
          <w:szCs w:val="22"/>
        </w:rPr>
        <w:t>dalam</w:t>
      </w:r>
      <w:proofErr w:type="spellEnd"/>
      <w:r w:rsidRPr="00813609">
        <w:rPr>
          <w:color w:val="000000" w:themeColor="text1"/>
          <w:sz w:val="22"/>
          <w:szCs w:val="22"/>
        </w:rPr>
        <w:t xml:space="preserve"> </w:t>
      </w:r>
      <w:proofErr w:type="spellStart"/>
      <w:r w:rsidRPr="00813609">
        <w:rPr>
          <w:color w:val="000000" w:themeColor="text1"/>
          <w:sz w:val="22"/>
          <w:szCs w:val="22"/>
        </w:rPr>
        <w:t>penelitian</w:t>
      </w:r>
      <w:proofErr w:type="spellEnd"/>
      <w:r w:rsidRPr="00813609">
        <w:rPr>
          <w:color w:val="000000" w:themeColor="text1"/>
          <w:sz w:val="22"/>
          <w:szCs w:val="22"/>
        </w:rPr>
        <w:t xml:space="preserve"> </w:t>
      </w:r>
      <w:proofErr w:type="spellStart"/>
      <w:r w:rsidRPr="00813609">
        <w:rPr>
          <w:color w:val="000000" w:themeColor="text1"/>
          <w:sz w:val="22"/>
          <w:szCs w:val="22"/>
        </w:rPr>
        <w:t>ini</w:t>
      </w:r>
      <w:proofErr w:type="spellEnd"/>
      <w:r w:rsidRPr="00813609">
        <w:rPr>
          <w:color w:val="000000" w:themeColor="text1"/>
          <w:sz w:val="22"/>
          <w:szCs w:val="22"/>
        </w:rPr>
        <w:t xml:space="preserve"> </w:t>
      </w:r>
      <w:proofErr w:type="spellStart"/>
      <w:r w:rsidRPr="00813609">
        <w:rPr>
          <w:color w:val="000000" w:themeColor="text1"/>
          <w:sz w:val="22"/>
          <w:szCs w:val="22"/>
        </w:rPr>
        <w:t>adalah</w:t>
      </w:r>
      <w:proofErr w:type="spellEnd"/>
      <w:r w:rsidRPr="00813609">
        <w:rPr>
          <w:color w:val="000000" w:themeColor="text1"/>
          <w:sz w:val="22"/>
          <w:szCs w:val="22"/>
        </w:rPr>
        <w:t xml:space="preserve"> </w:t>
      </w:r>
      <w:proofErr w:type="spellStart"/>
      <w:r w:rsidRPr="00813609">
        <w:rPr>
          <w:color w:val="000000" w:themeColor="text1"/>
          <w:sz w:val="22"/>
          <w:szCs w:val="22"/>
        </w:rPr>
        <w:t>resep</w:t>
      </w:r>
      <w:proofErr w:type="spellEnd"/>
      <w:r w:rsidRPr="00813609">
        <w:rPr>
          <w:color w:val="000000" w:themeColor="text1"/>
          <w:sz w:val="22"/>
          <w:szCs w:val="22"/>
        </w:rPr>
        <w:t xml:space="preserve"> </w:t>
      </w:r>
      <w:proofErr w:type="spellStart"/>
      <w:r w:rsidRPr="00813609">
        <w:rPr>
          <w:color w:val="000000" w:themeColor="text1"/>
          <w:sz w:val="22"/>
          <w:szCs w:val="22"/>
        </w:rPr>
        <w:t>obat</w:t>
      </w:r>
      <w:proofErr w:type="spellEnd"/>
      <w:r w:rsidRPr="00813609">
        <w:rPr>
          <w:color w:val="000000" w:themeColor="text1"/>
          <w:sz w:val="22"/>
          <w:szCs w:val="22"/>
        </w:rPr>
        <w:t xml:space="preserve"> yang </w:t>
      </w:r>
      <w:proofErr w:type="spellStart"/>
      <w:r w:rsidRPr="00813609">
        <w:rPr>
          <w:color w:val="000000" w:themeColor="text1"/>
          <w:sz w:val="22"/>
          <w:szCs w:val="22"/>
        </w:rPr>
        <w:t>terdapat</w:t>
      </w:r>
      <w:proofErr w:type="spellEnd"/>
      <w:r w:rsidRPr="00813609">
        <w:rPr>
          <w:color w:val="000000" w:themeColor="text1"/>
          <w:sz w:val="22"/>
          <w:szCs w:val="22"/>
        </w:rPr>
        <w:t xml:space="preserve"> </w:t>
      </w:r>
      <w:proofErr w:type="spellStart"/>
      <w:r w:rsidRPr="00813609">
        <w:rPr>
          <w:color w:val="000000" w:themeColor="text1"/>
          <w:sz w:val="22"/>
          <w:szCs w:val="22"/>
        </w:rPr>
        <w:t>dalam</w:t>
      </w:r>
      <w:proofErr w:type="spellEnd"/>
      <w:r w:rsidRPr="00813609">
        <w:rPr>
          <w:color w:val="000000" w:themeColor="text1"/>
          <w:sz w:val="22"/>
          <w:szCs w:val="22"/>
        </w:rPr>
        <w:t xml:space="preserve"> </w:t>
      </w:r>
      <w:proofErr w:type="spellStart"/>
      <w:r w:rsidRPr="00813609">
        <w:rPr>
          <w:color w:val="000000" w:themeColor="text1"/>
          <w:sz w:val="22"/>
          <w:szCs w:val="22"/>
        </w:rPr>
        <w:t>rekam</w:t>
      </w:r>
      <w:proofErr w:type="spellEnd"/>
      <w:r w:rsidRPr="00813609">
        <w:rPr>
          <w:color w:val="000000" w:themeColor="text1"/>
          <w:sz w:val="22"/>
          <w:szCs w:val="22"/>
        </w:rPr>
        <w:t xml:space="preserve"> </w:t>
      </w:r>
      <w:proofErr w:type="spellStart"/>
      <w:r w:rsidRPr="00813609">
        <w:rPr>
          <w:color w:val="000000" w:themeColor="text1"/>
          <w:sz w:val="22"/>
          <w:szCs w:val="22"/>
        </w:rPr>
        <w:t>medis</w:t>
      </w:r>
      <w:proofErr w:type="spellEnd"/>
      <w:r w:rsidRPr="00813609">
        <w:rPr>
          <w:color w:val="000000" w:themeColor="text1"/>
          <w:sz w:val="22"/>
          <w:szCs w:val="22"/>
        </w:rPr>
        <w:t xml:space="preserve"> </w:t>
      </w:r>
      <w:proofErr w:type="spellStart"/>
      <w:r w:rsidRPr="00813609">
        <w:rPr>
          <w:color w:val="000000" w:themeColor="text1"/>
          <w:sz w:val="22"/>
          <w:szCs w:val="22"/>
        </w:rPr>
        <w:t>dari</w:t>
      </w:r>
      <w:proofErr w:type="spellEnd"/>
      <w:r w:rsidRPr="00813609">
        <w:rPr>
          <w:color w:val="000000" w:themeColor="text1"/>
          <w:sz w:val="22"/>
          <w:szCs w:val="22"/>
        </w:rPr>
        <w:t xml:space="preserve"> </w:t>
      </w:r>
      <w:proofErr w:type="spellStart"/>
      <w:r w:rsidRPr="00813609">
        <w:rPr>
          <w:color w:val="000000" w:themeColor="text1"/>
          <w:sz w:val="22"/>
          <w:szCs w:val="22"/>
        </w:rPr>
        <w:t>dokter</w:t>
      </w:r>
      <w:proofErr w:type="spellEnd"/>
      <w:r w:rsidRPr="00813609">
        <w:rPr>
          <w:color w:val="000000" w:themeColor="text1"/>
          <w:sz w:val="22"/>
          <w:szCs w:val="22"/>
        </w:rPr>
        <w:t xml:space="preserve"> </w:t>
      </w:r>
      <w:proofErr w:type="spellStart"/>
      <w:r w:rsidRPr="00813609">
        <w:rPr>
          <w:color w:val="000000" w:themeColor="text1"/>
          <w:sz w:val="22"/>
          <w:szCs w:val="22"/>
        </w:rPr>
        <w:t>spesialis</w:t>
      </w:r>
      <w:proofErr w:type="spellEnd"/>
      <w:r w:rsidRPr="00813609">
        <w:rPr>
          <w:color w:val="000000" w:themeColor="text1"/>
          <w:sz w:val="22"/>
          <w:szCs w:val="22"/>
        </w:rPr>
        <w:t xml:space="preserve"> </w:t>
      </w:r>
      <w:proofErr w:type="spellStart"/>
      <w:r w:rsidRPr="00813609">
        <w:rPr>
          <w:color w:val="000000" w:themeColor="text1"/>
          <w:sz w:val="22"/>
          <w:szCs w:val="22"/>
        </w:rPr>
        <w:t>kandungan</w:t>
      </w:r>
      <w:proofErr w:type="spellEnd"/>
      <w:r w:rsidRPr="00813609">
        <w:rPr>
          <w:color w:val="000000" w:themeColor="text1"/>
          <w:sz w:val="22"/>
          <w:szCs w:val="22"/>
        </w:rPr>
        <w:t xml:space="preserve"> </w:t>
      </w:r>
      <w:proofErr w:type="spellStart"/>
      <w:r w:rsidRPr="00813609">
        <w:rPr>
          <w:color w:val="000000" w:themeColor="text1"/>
          <w:sz w:val="22"/>
          <w:szCs w:val="22"/>
        </w:rPr>
        <w:t>Apotek</w:t>
      </w:r>
      <w:proofErr w:type="spellEnd"/>
      <w:r w:rsidRPr="00813609">
        <w:rPr>
          <w:color w:val="000000" w:themeColor="text1"/>
          <w:sz w:val="22"/>
          <w:szCs w:val="22"/>
        </w:rPr>
        <w:t xml:space="preserve"> </w:t>
      </w:r>
      <w:proofErr w:type="spellStart"/>
      <w:r w:rsidRPr="00813609">
        <w:rPr>
          <w:color w:val="000000" w:themeColor="text1"/>
          <w:sz w:val="22"/>
          <w:szCs w:val="22"/>
        </w:rPr>
        <w:t>Anyadellasis</w:t>
      </w:r>
      <w:proofErr w:type="spellEnd"/>
      <w:r w:rsidRPr="00813609">
        <w:rPr>
          <w:color w:val="000000" w:themeColor="text1"/>
          <w:sz w:val="22"/>
          <w:szCs w:val="22"/>
        </w:rPr>
        <w:t xml:space="preserve"> Kota </w:t>
      </w:r>
      <w:proofErr w:type="spellStart"/>
      <w:r w:rsidRPr="00813609">
        <w:rPr>
          <w:color w:val="000000" w:themeColor="text1"/>
          <w:sz w:val="22"/>
          <w:szCs w:val="22"/>
        </w:rPr>
        <w:t>Indramayu</w:t>
      </w:r>
      <w:proofErr w:type="spellEnd"/>
      <w:r w:rsidRPr="00813609">
        <w:rPr>
          <w:color w:val="000000" w:themeColor="text1"/>
          <w:sz w:val="22"/>
          <w:szCs w:val="22"/>
        </w:rPr>
        <w:t>.</w:t>
      </w:r>
      <w:proofErr w:type="gramEnd"/>
      <w:r w:rsidRPr="00813609">
        <w:rPr>
          <w:color w:val="000000" w:themeColor="text1"/>
          <w:sz w:val="22"/>
          <w:szCs w:val="22"/>
        </w:rPr>
        <w:t xml:space="preserve"> </w:t>
      </w:r>
      <w:proofErr w:type="spellStart"/>
      <w:r w:rsidRPr="00813609">
        <w:rPr>
          <w:color w:val="000000" w:themeColor="text1"/>
          <w:sz w:val="22"/>
          <w:szCs w:val="22"/>
        </w:rPr>
        <w:t>Teknik</w:t>
      </w:r>
      <w:proofErr w:type="spellEnd"/>
      <w:r w:rsidRPr="00813609">
        <w:rPr>
          <w:color w:val="000000" w:themeColor="text1"/>
          <w:sz w:val="22"/>
          <w:szCs w:val="22"/>
        </w:rPr>
        <w:t xml:space="preserve">  </w:t>
      </w:r>
      <w:proofErr w:type="spellStart"/>
      <w:r w:rsidRPr="00813609">
        <w:rPr>
          <w:color w:val="000000" w:themeColor="text1"/>
          <w:sz w:val="22"/>
          <w:szCs w:val="22"/>
        </w:rPr>
        <w:t>pengambilan</w:t>
      </w:r>
      <w:proofErr w:type="spellEnd"/>
      <w:r w:rsidRPr="00813609">
        <w:rPr>
          <w:color w:val="000000" w:themeColor="text1"/>
          <w:sz w:val="22"/>
          <w:szCs w:val="22"/>
        </w:rPr>
        <w:t xml:space="preserve">  </w:t>
      </w:r>
      <w:proofErr w:type="spellStart"/>
      <w:r w:rsidRPr="00813609">
        <w:rPr>
          <w:color w:val="000000" w:themeColor="text1"/>
          <w:sz w:val="22"/>
          <w:szCs w:val="22"/>
        </w:rPr>
        <w:t>sampel</w:t>
      </w:r>
      <w:proofErr w:type="spellEnd"/>
      <w:r w:rsidRPr="00813609">
        <w:rPr>
          <w:color w:val="000000" w:themeColor="text1"/>
          <w:sz w:val="22"/>
          <w:szCs w:val="22"/>
        </w:rPr>
        <w:t xml:space="preserve">  yang  </w:t>
      </w:r>
      <w:proofErr w:type="spellStart"/>
      <w:r w:rsidRPr="00813609">
        <w:rPr>
          <w:color w:val="000000" w:themeColor="text1"/>
          <w:sz w:val="22"/>
          <w:szCs w:val="22"/>
        </w:rPr>
        <w:t>dilakukan</w:t>
      </w:r>
      <w:proofErr w:type="spellEnd"/>
      <w:r w:rsidRPr="00813609">
        <w:rPr>
          <w:color w:val="000000" w:themeColor="text1"/>
          <w:sz w:val="22"/>
          <w:szCs w:val="22"/>
        </w:rPr>
        <w:t xml:space="preserve">  </w:t>
      </w:r>
      <w:proofErr w:type="spellStart"/>
      <w:r w:rsidRPr="00813609">
        <w:rPr>
          <w:color w:val="000000" w:themeColor="text1"/>
          <w:sz w:val="22"/>
          <w:szCs w:val="22"/>
        </w:rPr>
        <w:t>adalah</w:t>
      </w:r>
      <w:proofErr w:type="spellEnd"/>
      <w:r w:rsidRPr="00813609">
        <w:rPr>
          <w:color w:val="000000" w:themeColor="text1"/>
          <w:sz w:val="22"/>
          <w:szCs w:val="22"/>
        </w:rPr>
        <w:t xml:space="preserve">  </w:t>
      </w:r>
      <w:proofErr w:type="spellStart"/>
      <w:r w:rsidRPr="00813609">
        <w:rPr>
          <w:color w:val="000000" w:themeColor="text1"/>
          <w:sz w:val="22"/>
          <w:szCs w:val="22"/>
        </w:rPr>
        <w:t>dengan</w:t>
      </w:r>
      <w:proofErr w:type="spellEnd"/>
      <w:r w:rsidRPr="00813609">
        <w:rPr>
          <w:color w:val="000000" w:themeColor="text1"/>
          <w:sz w:val="22"/>
          <w:szCs w:val="22"/>
        </w:rPr>
        <w:t xml:space="preserve">  </w:t>
      </w:r>
      <w:proofErr w:type="spellStart"/>
      <w:r w:rsidRPr="00813609">
        <w:rPr>
          <w:color w:val="000000" w:themeColor="text1"/>
          <w:sz w:val="22"/>
          <w:szCs w:val="22"/>
        </w:rPr>
        <w:t>metode</w:t>
      </w:r>
      <w:proofErr w:type="spellEnd"/>
      <w:r w:rsidRPr="00813609">
        <w:rPr>
          <w:color w:val="000000" w:themeColor="text1"/>
          <w:sz w:val="22"/>
          <w:szCs w:val="22"/>
        </w:rPr>
        <w:t xml:space="preserve">  </w:t>
      </w:r>
      <w:proofErr w:type="spellStart"/>
      <w:r w:rsidRPr="00813609">
        <w:rPr>
          <w:color w:val="000000" w:themeColor="text1"/>
          <w:sz w:val="22"/>
          <w:szCs w:val="22"/>
        </w:rPr>
        <w:t>inklusi</w:t>
      </w:r>
      <w:proofErr w:type="spellEnd"/>
      <w:r w:rsidRPr="00813609">
        <w:rPr>
          <w:color w:val="000000" w:themeColor="text1"/>
          <w:sz w:val="22"/>
          <w:szCs w:val="22"/>
        </w:rPr>
        <w:t xml:space="preserve">  </w:t>
      </w:r>
      <w:proofErr w:type="spellStart"/>
      <w:r w:rsidRPr="00813609">
        <w:rPr>
          <w:color w:val="000000" w:themeColor="text1"/>
          <w:sz w:val="22"/>
          <w:szCs w:val="22"/>
        </w:rPr>
        <w:t>dan</w:t>
      </w:r>
      <w:proofErr w:type="spellEnd"/>
      <w:r w:rsidRPr="00813609">
        <w:rPr>
          <w:color w:val="000000" w:themeColor="text1"/>
          <w:sz w:val="22"/>
          <w:szCs w:val="22"/>
        </w:rPr>
        <w:t xml:space="preserve">  </w:t>
      </w:r>
      <w:proofErr w:type="spellStart"/>
      <w:r w:rsidRPr="00813609">
        <w:rPr>
          <w:color w:val="000000" w:themeColor="text1"/>
          <w:sz w:val="22"/>
          <w:szCs w:val="22"/>
        </w:rPr>
        <w:t>eksklusi</w:t>
      </w:r>
      <w:proofErr w:type="spellEnd"/>
      <w:r w:rsidRPr="00813609">
        <w:rPr>
          <w:color w:val="000000" w:themeColor="text1"/>
          <w:sz w:val="22"/>
          <w:szCs w:val="22"/>
        </w:rPr>
        <w:t xml:space="preserve">,  </w:t>
      </w:r>
      <w:bookmarkStart w:id="2" w:name="_Hlk80863078"/>
      <w:proofErr w:type="spellStart"/>
      <w:r w:rsidRPr="00813609">
        <w:rPr>
          <w:color w:val="000000" w:themeColor="text1"/>
          <w:sz w:val="22"/>
          <w:szCs w:val="22"/>
        </w:rPr>
        <w:t>yakni</w:t>
      </w:r>
      <w:proofErr w:type="spellEnd"/>
      <w:r w:rsidRPr="00813609">
        <w:rPr>
          <w:color w:val="000000" w:themeColor="text1"/>
          <w:sz w:val="22"/>
          <w:szCs w:val="22"/>
        </w:rPr>
        <w:t xml:space="preserve">  </w:t>
      </w:r>
      <w:proofErr w:type="spellStart"/>
      <w:r w:rsidRPr="00813609">
        <w:rPr>
          <w:color w:val="000000" w:themeColor="text1"/>
          <w:sz w:val="22"/>
          <w:szCs w:val="22"/>
        </w:rPr>
        <w:t>semua</w:t>
      </w:r>
      <w:proofErr w:type="spellEnd"/>
      <w:r w:rsidRPr="00813609">
        <w:rPr>
          <w:color w:val="000000" w:themeColor="text1"/>
          <w:sz w:val="22"/>
          <w:szCs w:val="22"/>
        </w:rPr>
        <w:t xml:space="preserve">  data  yang  </w:t>
      </w:r>
      <w:proofErr w:type="spellStart"/>
      <w:r w:rsidRPr="00813609">
        <w:rPr>
          <w:color w:val="000000" w:themeColor="text1"/>
          <w:sz w:val="22"/>
          <w:szCs w:val="22"/>
        </w:rPr>
        <w:t>memenuhi</w:t>
      </w:r>
      <w:proofErr w:type="spellEnd"/>
      <w:r w:rsidRPr="00813609">
        <w:rPr>
          <w:color w:val="000000" w:themeColor="text1"/>
          <w:sz w:val="22"/>
          <w:szCs w:val="22"/>
        </w:rPr>
        <w:t xml:space="preserve">  </w:t>
      </w:r>
      <w:proofErr w:type="spellStart"/>
      <w:r w:rsidRPr="00813609">
        <w:rPr>
          <w:color w:val="000000" w:themeColor="text1"/>
          <w:sz w:val="22"/>
          <w:szCs w:val="22"/>
        </w:rPr>
        <w:t>kriteria</w:t>
      </w:r>
      <w:proofErr w:type="spellEnd"/>
      <w:r w:rsidRPr="00813609">
        <w:rPr>
          <w:color w:val="000000" w:themeColor="text1"/>
          <w:sz w:val="22"/>
          <w:szCs w:val="22"/>
        </w:rPr>
        <w:t xml:space="preserve">  </w:t>
      </w:r>
      <w:proofErr w:type="spellStart"/>
      <w:r w:rsidRPr="00813609">
        <w:rPr>
          <w:color w:val="000000" w:themeColor="text1"/>
          <w:sz w:val="22"/>
          <w:szCs w:val="22"/>
        </w:rPr>
        <w:t>inklusi</w:t>
      </w:r>
      <w:proofErr w:type="spellEnd"/>
      <w:r w:rsidRPr="00813609">
        <w:rPr>
          <w:color w:val="000000" w:themeColor="text1"/>
          <w:sz w:val="22"/>
          <w:szCs w:val="22"/>
        </w:rPr>
        <w:t xml:space="preserve">  </w:t>
      </w:r>
      <w:proofErr w:type="spellStart"/>
      <w:r w:rsidRPr="00813609">
        <w:rPr>
          <w:color w:val="000000" w:themeColor="text1"/>
          <w:sz w:val="22"/>
          <w:szCs w:val="22"/>
        </w:rPr>
        <w:t>dimasukkan</w:t>
      </w:r>
      <w:proofErr w:type="spellEnd"/>
      <w:r w:rsidRPr="00813609">
        <w:rPr>
          <w:color w:val="000000" w:themeColor="text1"/>
          <w:sz w:val="22"/>
          <w:szCs w:val="22"/>
        </w:rPr>
        <w:t xml:space="preserve">  </w:t>
      </w:r>
      <w:proofErr w:type="spellStart"/>
      <w:r w:rsidRPr="00813609">
        <w:rPr>
          <w:color w:val="000000" w:themeColor="text1"/>
          <w:sz w:val="22"/>
          <w:szCs w:val="22"/>
        </w:rPr>
        <w:t>dalam</w:t>
      </w:r>
      <w:proofErr w:type="spellEnd"/>
      <w:r w:rsidRPr="00813609">
        <w:rPr>
          <w:color w:val="000000" w:themeColor="text1"/>
          <w:sz w:val="22"/>
          <w:szCs w:val="22"/>
        </w:rPr>
        <w:t xml:space="preserve">  </w:t>
      </w:r>
      <w:proofErr w:type="spellStart"/>
      <w:r w:rsidRPr="00813609">
        <w:rPr>
          <w:color w:val="000000" w:themeColor="text1"/>
          <w:sz w:val="22"/>
          <w:szCs w:val="22"/>
        </w:rPr>
        <w:t>penelitian</w:t>
      </w:r>
      <w:proofErr w:type="spellEnd"/>
      <w:r w:rsidRPr="00813609">
        <w:rPr>
          <w:color w:val="000000" w:themeColor="text1"/>
          <w:sz w:val="22"/>
          <w:szCs w:val="22"/>
        </w:rPr>
        <w:t>.</w:t>
      </w:r>
      <w:bookmarkEnd w:id="2"/>
    </w:p>
    <w:p w14:paraId="21C139FB" w14:textId="77777777" w:rsidR="00813609" w:rsidRDefault="00813609" w:rsidP="00C56A1B">
      <w:pPr>
        <w:pStyle w:val="Body"/>
        <w:spacing w:line="276" w:lineRule="auto"/>
        <w:ind w:right="-42" w:firstLine="0"/>
        <w:rPr>
          <w:rFonts w:asciiTheme="majorBidi" w:hAnsiTheme="majorBidi" w:cstheme="majorBidi"/>
          <w:b/>
          <w:sz w:val="22"/>
          <w:szCs w:val="22"/>
          <w:lang w:val="id-ID"/>
        </w:rPr>
      </w:pPr>
    </w:p>
    <w:p w14:paraId="648EEC3F" w14:textId="3BBD9C55" w:rsidR="00C56A1B" w:rsidRPr="00EB4AD4" w:rsidRDefault="00C56A1B" w:rsidP="00C56A1B">
      <w:pPr>
        <w:pStyle w:val="Body"/>
        <w:spacing w:line="276" w:lineRule="auto"/>
        <w:ind w:right="-42" w:firstLine="0"/>
        <w:rPr>
          <w:rFonts w:asciiTheme="majorBidi" w:hAnsiTheme="majorBidi" w:cstheme="majorBidi"/>
          <w:sz w:val="22"/>
          <w:szCs w:val="22"/>
        </w:rPr>
      </w:pPr>
      <w:r w:rsidRPr="00EB4AD4">
        <w:rPr>
          <w:rFonts w:asciiTheme="majorBidi" w:hAnsiTheme="majorBidi" w:cstheme="majorBidi"/>
          <w:b/>
          <w:sz w:val="22"/>
          <w:szCs w:val="22"/>
          <w:lang w:val="id-ID"/>
        </w:rPr>
        <w:t>HASIL DAN PEMBAHASAN</w:t>
      </w:r>
      <w:r w:rsidRPr="00EB4AD4">
        <w:rPr>
          <w:rFonts w:asciiTheme="majorBidi" w:hAnsiTheme="majorBidi" w:cstheme="majorBidi"/>
          <w:sz w:val="22"/>
          <w:szCs w:val="22"/>
        </w:rPr>
        <w:t xml:space="preserve"> </w:t>
      </w:r>
    </w:p>
    <w:p w14:paraId="4D96CD17" w14:textId="77777777" w:rsidR="00CF3E3D" w:rsidRDefault="00CF3E3D" w:rsidP="00B27BD9">
      <w:pPr>
        <w:ind w:left="0" w:firstLine="0"/>
        <w:rPr>
          <w:rFonts w:asciiTheme="majorBidi" w:hAnsiTheme="majorBidi" w:cstheme="majorBidi"/>
          <w:i/>
        </w:rPr>
      </w:pPr>
    </w:p>
    <w:p w14:paraId="52CF2230" w14:textId="1140738B" w:rsidR="00B27BD9" w:rsidRPr="00EB4AD4" w:rsidRDefault="00015025" w:rsidP="00B27BD9">
      <w:pPr>
        <w:ind w:left="0" w:firstLine="0"/>
        <w:rPr>
          <w:rFonts w:asciiTheme="majorBidi" w:hAnsiTheme="majorBidi" w:cstheme="majorBidi"/>
          <w:i/>
          <w:lang w:val="en-US"/>
        </w:rPr>
      </w:pPr>
      <w:r>
        <w:rPr>
          <w:rFonts w:asciiTheme="majorBidi" w:hAnsiTheme="majorBidi" w:cstheme="majorBidi"/>
          <w:b/>
          <w:iCs/>
          <w:lang w:val="en-US"/>
        </w:rPr>
        <w:t xml:space="preserve">A. </w:t>
      </w:r>
      <w:proofErr w:type="spellStart"/>
      <w:r w:rsidR="00C56A1B" w:rsidRPr="00EB4AD4">
        <w:rPr>
          <w:rFonts w:asciiTheme="majorBidi" w:hAnsiTheme="majorBidi" w:cstheme="majorBidi"/>
          <w:b/>
          <w:iCs/>
          <w:lang w:val="en-US"/>
        </w:rPr>
        <w:t>Hasil</w:t>
      </w:r>
      <w:proofErr w:type="spellEnd"/>
      <w:r>
        <w:rPr>
          <w:rFonts w:asciiTheme="majorBidi" w:hAnsiTheme="majorBidi" w:cstheme="majorBidi"/>
          <w:b/>
          <w:iCs/>
          <w:lang w:val="en-US"/>
        </w:rPr>
        <w:t xml:space="preserve"> </w:t>
      </w:r>
      <w:proofErr w:type="spellStart"/>
      <w:r>
        <w:rPr>
          <w:rFonts w:asciiTheme="majorBidi" w:hAnsiTheme="majorBidi" w:cstheme="majorBidi"/>
          <w:b/>
          <w:iCs/>
          <w:lang w:val="en-US"/>
        </w:rPr>
        <w:t>Penelitian</w:t>
      </w:r>
      <w:proofErr w:type="spellEnd"/>
      <w:r>
        <w:rPr>
          <w:rFonts w:asciiTheme="majorBidi" w:hAnsiTheme="majorBidi" w:cstheme="majorBidi"/>
          <w:b/>
          <w:iCs/>
          <w:lang w:val="en-US"/>
        </w:rPr>
        <w:t xml:space="preserve"> </w:t>
      </w:r>
    </w:p>
    <w:p w14:paraId="51E4B23E" w14:textId="77777777" w:rsidR="00CF3E3D" w:rsidRDefault="00CF3E3D" w:rsidP="00764C40">
      <w:pPr>
        <w:ind w:left="0" w:firstLine="709"/>
        <w:rPr>
          <w:rFonts w:asciiTheme="majorBidi" w:hAnsiTheme="majorBidi" w:cstheme="majorBidi"/>
          <w:i/>
        </w:rPr>
      </w:pPr>
    </w:p>
    <w:p w14:paraId="7EA2D4EB" w14:textId="5E957C1C" w:rsidR="00813609" w:rsidRPr="008E5D5C" w:rsidRDefault="00813609" w:rsidP="00813609">
      <w:pPr>
        <w:ind w:left="0" w:firstLine="709"/>
        <w:rPr>
          <w:rFonts w:cs="Times New Roman"/>
        </w:rPr>
      </w:pPr>
      <w:r w:rsidRPr="008E5D5C">
        <w:rPr>
          <w:rFonts w:cs="Times New Roman"/>
        </w:rPr>
        <w:t>Penggunaan Antibiotika Peresepan antibiotika pada ibu hamil digunakan untuk terapi penyakit infeksi. Berdasarkan kriteria inklusi, diperoleh resep sebanyak 75 dari 300 total peresepan pada ibu hamil rawat jalan di Apotik Anyadellasis yang dipergunakan dalam penelitian. Distribusi jumlah resep yang digunakan sebagai</w:t>
      </w:r>
      <w:r w:rsidR="00D5707F">
        <w:rPr>
          <w:rFonts w:cs="Times New Roman"/>
        </w:rPr>
        <w:t xml:space="preserve"> penelitian dapat dilihat pada t</w:t>
      </w:r>
      <w:r w:rsidRPr="008E5D5C">
        <w:rPr>
          <w:rFonts w:cs="Times New Roman"/>
        </w:rPr>
        <w:t xml:space="preserve">abel 1. </w:t>
      </w:r>
    </w:p>
    <w:p w14:paraId="51FC2D8D" w14:textId="77777777" w:rsidR="00513727" w:rsidRPr="00D2239B" w:rsidRDefault="00513727" w:rsidP="00D2239B">
      <w:pPr>
        <w:ind w:left="0" w:firstLine="0"/>
        <w:rPr>
          <w:rFonts w:cs="Times New Roman"/>
          <w:sz w:val="24"/>
          <w:szCs w:val="24"/>
        </w:rPr>
      </w:pPr>
    </w:p>
    <w:p w14:paraId="71DD22CA" w14:textId="77777777" w:rsidR="00813609" w:rsidRPr="008E5D5C" w:rsidRDefault="00813609" w:rsidP="00813609">
      <w:pPr>
        <w:pStyle w:val="ListParagraph"/>
        <w:ind w:left="142" w:firstLine="0"/>
        <w:jc w:val="center"/>
        <w:rPr>
          <w:rFonts w:cs="Times New Roman"/>
          <w:b/>
          <w:bCs/>
        </w:rPr>
      </w:pPr>
      <w:r w:rsidRPr="008E5D5C">
        <w:rPr>
          <w:rFonts w:eastAsia="Times New Roman" w:cs="Times New Roman"/>
          <w:b/>
          <w:bCs/>
          <w:color w:val="000000"/>
        </w:rPr>
        <w:t xml:space="preserve">Tabel  1. </w:t>
      </w:r>
      <w:r w:rsidRPr="008E5D5C">
        <w:rPr>
          <w:rFonts w:cs="Times New Roman"/>
          <w:b/>
          <w:bCs/>
        </w:rPr>
        <w:t>Rincian Resep di Apotik Anyadellasis</w:t>
      </w:r>
    </w:p>
    <w:tbl>
      <w:tblPr>
        <w:tblStyle w:val="TableGrid"/>
        <w:tblW w:w="0" w:type="auto"/>
        <w:tblInd w:w="137" w:type="dxa"/>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3442"/>
        <w:gridCol w:w="2040"/>
        <w:gridCol w:w="2308"/>
      </w:tblGrid>
      <w:tr w:rsidR="00813609" w:rsidRPr="008E5D5C" w14:paraId="1D3710BD" w14:textId="77777777" w:rsidTr="00D5707F">
        <w:tc>
          <w:tcPr>
            <w:tcW w:w="3442" w:type="dxa"/>
            <w:shd w:val="clear" w:color="auto" w:fill="auto"/>
            <w:hideMark/>
          </w:tcPr>
          <w:p w14:paraId="4B8C84AF" w14:textId="77777777" w:rsidR="00813609" w:rsidRPr="008E5D5C" w:rsidRDefault="00813609" w:rsidP="00735ED8">
            <w:pPr>
              <w:jc w:val="center"/>
              <w:rPr>
                <w:rFonts w:cs="Times New Roman"/>
                <w:b/>
                <w:color w:val="000000" w:themeColor="text1"/>
              </w:rPr>
            </w:pPr>
            <w:r w:rsidRPr="008E5D5C">
              <w:rPr>
                <w:rFonts w:cs="Times New Roman"/>
                <w:b/>
                <w:color w:val="000000" w:themeColor="text1"/>
              </w:rPr>
              <w:t>Resep</w:t>
            </w:r>
          </w:p>
        </w:tc>
        <w:tc>
          <w:tcPr>
            <w:tcW w:w="2040" w:type="dxa"/>
            <w:shd w:val="clear" w:color="auto" w:fill="auto"/>
            <w:hideMark/>
          </w:tcPr>
          <w:p w14:paraId="68CB1D97" w14:textId="77777777" w:rsidR="00813609" w:rsidRPr="008E5D5C" w:rsidRDefault="00813609" w:rsidP="00735ED8">
            <w:pPr>
              <w:ind w:left="289" w:hanging="367"/>
              <w:jc w:val="center"/>
              <w:rPr>
                <w:rFonts w:cs="Times New Roman"/>
                <w:b/>
                <w:color w:val="000000" w:themeColor="text1"/>
              </w:rPr>
            </w:pPr>
            <w:r w:rsidRPr="008E5D5C">
              <w:rPr>
                <w:rFonts w:cs="Times New Roman"/>
                <w:b/>
                <w:color w:val="000000" w:themeColor="text1"/>
              </w:rPr>
              <w:t>Jumlah Resep (Lembar)</w:t>
            </w:r>
          </w:p>
        </w:tc>
        <w:tc>
          <w:tcPr>
            <w:tcW w:w="2308" w:type="dxa"/>
            <w:shd w:val="clear" w:color="auto" w:fill="auto"/>
            <w:hideMark/>
          </w:tcPr>
          <w:p w14:paraId="533B18E6" w14:textId="77777777" w:rsidR="00813609" w:rsidRPr="008E5D5C" w:rsidRDefault="00813609" w:rsidP="00735ED8">
            <w:pPr>
              <w:ind w:left="225" w:firstLine="38"/>
              <w:jc w:val="center"/>
              <w:rPr>
                <w:rFonts w:cs="Times New Roman"/>
                <w:b/>
                <w:color w:val="000000" w:themeColor="text1"/>
              </w:rPr>
            </w:pPr>
            <w:r w:rsidRPr="008E5D5C">
              <w:rPr>
                <w:rFonts w:cs="Times New Roman"/>
                <w:b/>
                <w:color w:val="000000" w:themeColor="text1"/>
              </w:rPr>
              <w:t>Persentase %</w:t>
            </w:r>
          </w:p>
        </w:tc>
      </w:tr>
      <w:tr w:rsidR="00813609" w:rsidRPr="008E5D5C" w14:paraId="7FBD0F50" w14:textId="77777777" w:rsidTr="00D5707F">
        <w:tc>
          <w:tcPr>
            <w:tcW w:w="3442" w:type="dxa"/>
            <w:shd w:val="clear" w:color="auto" w:fill="auto"/>
            <w:hideMark/>
          </w:tcPr>
          <w:p w14:paraId="6489ECB0" w14:textId="77777777" w:rsidR="00813609" w:rsidRPr="008E5D5C" w:rsidRDefault="00813609" w:rsidP="00735ED8">
            <w:pPr>
              <w:ind w:left="169" w:firstLine="142"/>
              <w:rPr>
                <w:rFonts w:cs="Times New Roman"/>
                <w:bCs/>
                <w:color w:val="000000" w:themeColor="text1"/>
              </w:rPr>
            </w:pPr>
            <w:r w:rsidRPr="008E5D5C">
              <w:rPr>
                <w:rFonts w:cs="Times New Roman"/>
                <w:bCs/>
                <w:color w:val="000000" w:themeColor="text1"/>
              </w:rPr>
              <w:t>Antibiotika</w:t>
            </w:r>
          </w:p>
        </w:tc>
        <w:tc>
          <w:tcPr>
            <w:tcW w:w="2040" w:type="dxa"/>
            <w:shd w:val="clear" w:color="auto" w:fill="auto"/>
            <w:hideMark/>
          </w:tcPr>
          <w:p w14:paraId="1A4A0776" w14:textId="77777777" w:rsidR="00813609" w:rsidRPr="008E5D5C" w:rsidRDefault="00813609" w:rsidP="00735ED8">
            <w:pPr>
              <w:ind w:left="139" w:hanging="284"/>
              <w:jc w:val="center"/>
              <w:rPr>
                <w:rFonts w:cs="Times New Roman"/>
                <w:bCs/>
                <w:color w:val="000000" w:themeColor="text1"/>
              </w:rPr>
            </w:pPr>
            <w:r w:rsidRPr="008E5D5C">
              <w:rPr>
                <w:rFonts w:cs="Times New Roman"/>
                <w:bCs/>
                <w:color w:val="000000" w:themeColor="text1"/>
              </w:rPr>
              <w:t>75</w:t>
            </w:r>
          </w:p>
        </w:tc>
        <w:tc>
          <w:tcPr>
            <w:tcW w:w="2308" w:type="dxa"/>
            <w:shd w:val="clear" w:color="auto" w:fill="auto"/>
            <w:hideMark/>
          </w:tcPr>
          <w:p w14:paraId="250D0672" w14:textId="77777777" w:rsidR="00813609" w:rsidRPr="008E5D5C" w:rsidRDefault="00813609" w:rsidP="00735ED8">
            <w:pPr>
              <w:ind w:hanging="201"/>
              <w:jc w:val="center"/>
              <w:rPr>
                <w:rFonts w:cs="Times New Roman"/>
                <w:bCs/>
                <w:color w:val="000000" w:themeColor="text1"/>
              </w:rPr>
            </w:pPr>
            <w:r w:rsidRPr="008E5D5C">
              <w:rPr>
                <w:rFonts w:cs="Times New Roman"/>
                <w:bCs/>
                <w:color w:val="000000" w:themeColor="text1"/>
              </w:rPr>
              <w:t>100%</w:t>
            </w:r>
          </w:p>
        </w:tc>
      </w:tr>
      <w:tr w:rsidR="00813609" w:rsidRPr="008E5D5C" w14:paraId="1041DD22" w14:textId="77777777" w:rsidTr="00D5707F">
        <w:tc>
          <w:tcPr>
            <w:tcW w:w="3442" w:type="dxa"/>
            <w:shd w:val="clear" w:color="auto" w:fill="auto"/>
            <w:hideMark/>
          </w:tcPr>
          <w:p w14:paraId="13017058" w14:textId="77777777" w:rsidR="00813609" w:rsidRPr="008E5D5C" w:rsidRDefault="00813609" w:rsidP="00735ED8">
            <w:pPr>
              <w:ind w:left="-256"/>
              <w:jc w:val="left"/>
              <w:rPr>
                <w:rFonts w:cs="Times New Roman"/>
                <w:bCs/>
                <w:color w:val="000000" w:themeColor="text1"/>
              </w:rPr>
            </w:pPr>
            <w:r w:rsidRPr="008E5D5C">
              <w:rPr>
                <w:rFonts w:cs="Times New Roman"/>
                <w:bCs/>
                <w:color w:val="000000" w:themeColor="text1"/>
              </w:rPr>
              <w:t>Non Antibiotika</w:t>
            </w:r>
          </w:p>
        </w:tc>
        <w:tc>
          <w:tcPr>
            <w:tcW w:w="2040" w:type="dxa"/>
            <w:shd w:val="clear" w:color="auto" w:fill="auto"/>
            <w:hideMark/>
          </w:tcPr>
          <w:p w14:paraId="393F923F" w14:textId="77777777" w:rsidR="00813609" w:rsidRPr="008E5D5C" w:rsidRDefault="00813609" w:rsidP="00735ED8">
            <w:pPr>
              <w:ind w:left="139" w:hanging="284"/>
              <w:jc w:val="center"/>
              <w:rPr>
                <w:rFonts w:cs="Times New Roman"/>
                <w:bCs/>
                <w:color w:val="000000" w:themeColor="text1"/>
              </w:rPr>
            </w:pPr>
            <w:r w:rsidRPr="008E5D5C">
              <w:rPr>
                <w:rFonts w:cs="Times New Roman"/>
                <w:bCs/>
                <w:color w:val="000000" w:themeColor="text1"/>
              </w:rPr>
              <w:t>0</w:t>
            </w:r>
          </w:p>
        </w:tc>
        <w:tc>
          <w:tcPr>
            <w:tcW w:w="2308" w:type="dxa"/>
            <w:shd w:val="clear" w:color="auto" w:fill="auto"/>
          </w:tcPr>
          <w:p w14:paraId="56DA5027" w14:textId="77777777" w:rsidR="00813609" w:rsidRPr="008E5D5C" w:rsidRDefault="00813609" w:rsidP="00735ED8">
            <w:pPr>
              <w:ind w:hanging="201"/>
              <w:jc w:val="center"/>
              <w:rPr>
                <w:rFonts w:cs="Times New Roman"/>
                <w:bCs/>
                <w:color w:val="000000" w:themeColor="text1"/>
              </w:rPr>
            </w:pPr>
          </w:p>
        </w:tc>
      </w:tr>
      <w:tr w:rsidR="00813609" w:rsidRPr="008E5D5C" w14:paraId="2BC30BE9" w14:textId="77777777" w:rsidTr="00D5707F">
        <w:tc>
          <w:tcPr>
            <w:tcW w:w="3442" w:type="dxa"/>
            <w:shd w:val="clear" w:color="auto" w:fill="auto"/>
            <w:hideMark/>
          </w:tcPr>
          <w:p w14:paraId="49CD2995" w14:textId="77777777" w:rsidR="00813609" w:rsidRPr="008E5D5C" w:rsidRDefault="00813609" w:rsidP="00735ED8">
            <w:pPr>
              <w:ind w:hanging="398"/>
              <w:rPr>
                <w:rFonts w:cs="Times New Roman"/>
                <w:bCs/>
                <w:color w:val="000000" w:themeColor="text1"/>
              </w:rPr>
            </w:pPr>
            <w:r w:rsidRPr="008E5D5C">
              <w:rPr>
                <w:rFonts w:cs="Times New Roman"/>
                <w:bCs/>
                <w:color w:val="000000" w:themeColor="text1"/>
              </w:rPr>
              <w:t>Total</w:t>
            </w:r>
          </w:p>
        </w:tc>
        <w:tc>
          <w:tcPr>
            <w:tcW w:w="2040" w:type="dxa"/>
            <w:shd w:val="clear" w:color="auto" w:fill="auto"/>
            <w:hideMark/>
          </w:tcPr>
          <w:p w14:paraId="5EC116DD" w14:textId="77777777" w:rsidR="00813609" w:rsidRPr="00B15C27" w:rsidRDefault="00813609" w:rsidP="00735ED8">
            <w:pPr>
              <w:ind w:left="139" w:hanging="287"/>
              <w:jc w:val="center"/>
              <w:rPr>
                <w:rFonts w:cs="Times New Roman"/>
                <w:color w:val="000000" w:themeColor="text1"/>
              </w:rPr>
            </w:pPr>
            <w:r w:rsidRPr="00B15C27">
              <w:rPr>
                <w:rFonts w:cs="Times New Roman"/>
                <w:color w:val="000000" w:themeColor="text1"/>
              </w:rPr>
              <w:t>75</w:t>
            </w:r>
          </w:p>
        </w:tc>
        <w:tc>
          <w:tcPr>
            <w:tcW w:w="2308" w:type="dxa"/>
            <w:shd w:val="clear" w:color="auto" w:fill="auto"/>
            <w:hideMark/>
          </w:tcPr>
          <w:p w14:paraId="3096FF0B" w14:textId="77777777" w:rsidR="00813609" w:rsidRPr="00B15C27" w:rsidRDefault="00813609" w:rsidP="00735ED8">
            <w:pPr>
              <w:ind w:hanging="201"/>
              <w:jc w:val="center"/>
              <w:rPr>
                <w:rFonts w:cs="Times New Roman"/>
                <w:color w:val="000000" w:themeColor="text1"/>
              </w:rPr>
            </w:pPr>
            <w:r w:rsidRPr="00B15C27">
              <w:rPr>
                <w:rFonts w:cs="Times New Roman"/>
                <w:color w:val="000000" w:themeColor="text1"/>
              </w:rPr>
              <w:t>100%</w:t>
            </w:r>
          </w:p>
        </w:tc>
      </w:tr>
    </w:tbl>
    <w:p w14:paraId="62BEF51A" w14:textId="77777777" w:rsidR="00D5707F" w:rsidRDefault="00D5707F" w:rsidP="00813609">
      <w:pPr>
        <w:ind w:left="0" w:firstLine="709"/>
        <w:rPr>
          <w:rFonts w:cs="Times New Roman"/>
        </w:rPr>
      </w:pPr>
    </w:p>
    <w:p w14:paraId="74ACA4FC" w14:textId="38FECE6F" w:rsidR="00813609" w:rsidRPr="008E5D5C" w:rsidRDefault="00D5707F" w:rsidP="00813609">
      <w:pPr>
        <w:ind w:left="0" w:firstLine="709"/>
        <w:rPr>
          <w:rFonts w:cs="Times New Roman"/>
        </w:rPr>
      </w:pPr>
      <w:r>
        <w:rPr>
          <w:rFonts w:cs="Times New Roman"/>
        </w:rPr>
        <w:t>Pada tabel 1</w:t>
      </w:r>
      <w:r w:rsidR="00813609" w:rsidRPr="008E5D5C">
        <w:rPr>
          <w:rFonts w:cs="Times New Roman"/>
        </w:rPr>
        <w:t xml:space="preserve"> diketahui bahwa sebanyak 100% (75/75 resep) resep yang mengandung antibiotika ditemukan pada peresepan ibu hamil yang seluruhnya digunakan untuk terapi penyakit infeksi. Berikut ini akan dijelaskan mengenai distribusi penggunaan antibiotika berdasarkan golongan dan jenis antibiotika</w:t>
      </w:r>
      <w:r w:rsidR="00D2239B">
        <w:rPr>
          <w:rFonts w:cs="Times New Roman"/>
        </w:rPr>
        <w:t>.</w:t>
      </w:r>
    </w:p>
    <w:p w14:paraId="1E42525B" w14:textId="77777777" w:rsidR="00813609" w:rsidRPr="002E0C4D" w:rsidRDefault="00813609" w:rsidP="00813609">
      <w:pPr>
        <w:pStyle w:val="ListParagraph"/>
        <w:ind w:left="142" w:firstLine="0"/>
        <w:jc w:val="center"/>
        <w:rPr>
          <w:rFonts w:asciiTheme="majorBidi" w:hAnsiTheme="majorBidi" w:cstheme="majorBidi"/>
          <w:b/>
          <w:iCs/>
          <w:lang w:val="en-US"/>
        </w:rPr>
      </w:pPr>
    </w:p>
    <w:p w14:paraId="715E3BCE" w14:textId="180B9F08" w:rsidR="00813609" w:rsidRDefault="00813609" w:rsidP="00D5707F">
      <w:pPr>
        <w:ind w:left="284" w:firstLine="0"/>
        <w:jc w:val="center"/>
        <w:rPr>
          <w:rFonts w:cs="Times New Roman"/>
          <w:b/>
          <w:bCs/>
        </w:rPr>
      </w:pPr>
      <w:r w:rsidRPr="008E5D5C">
        <w:rPr>
          <w:rFonts w:eastAsia="Times New Roman" w:cs="Times New Roman"/>
          <w:b/>
          <w:bCs/>
          <w:color w:val="000000"/>
        </w:rPr>
        <w:t xml:space="preserve">Tabel  </w:t>
      </w:r>
      <w:r>
        <w:rPr>
          <w:rFonts w:eastAsia="Times New Roman" w:cs="Times New Roman"/>
          <w:b/>
          <w:bCs/>
          <w:color w:val="000000"/>
          <w:lang w:val="en-US"/>
        </w:rPr>
        <w:t xml:space="preserve">2 </w:t>
      </w:r>
      <w:r w:rsidRPr="00862A33">
        <w:rPr>
          <w:rFonts w:cs="Times New Roman"/>
          <w:b/>
          <w:bCs/>
        </w:rPr>
        <w:t>Penggunaan antibiotika berdasarkan diagnosa penyakit dan trimester kehamilan</w:t>
      </w:r>
    </w:p>
    <w:tbl>
      <w:tblPr>
        <w:tblStyle w:val="TableGrid"/>
        <w:tblW w:w="7542" w:type="dxa"/>
        <w:jc w:val="center"/>
        <w:tblLayout w:type="fixed"/>
        <w:tblLook w:val="04A0" w:firstRow="1" w:lastRow="0" w:firstColumn="1" w:lastColumn="0" w:noHBand="0" w:noVBand="1"/>
      </w:tblPr>
      <w:tblGrid>
        <w:gridCol w:w="1454"/>
        <w:gridCol w:w="926"/>
        <w:gridCol w:w="926"/>
        <w:gridCol w:w="927"/>
        <w:gridCol w:w="794"/>
        <w:gridCol w:w="1058"/>
        <w:gridCol w:w="1457"/>
      </w:tblGrid>
      <w:tr w:rsidR="00813609" w14:paraId="4D21BDD9" w14:textId="77777777" w:rsidTr="00813609">
        <w:trPr>
          <w:trHeight w:val="430"/>
          <w:jc w:val="center"/>
        </w:trPr>
        <w:tc>
          <w:tcPr>
            <w:tcW w:w="1454" w:type="dxa"/>
            <w:vMerge w:val="restart"/>
            <w:tcBorders>
              <w:top w:val="single" w:sz="2" w:space="0" w:color="auto"/>
              <w:left w:val="nil"/>
              <w:bottom w:val="single" w:sz="2" w:space="0" w:color="auto"/>
              <w:right w:val="nil"/>
              <w:tl2br w:val="single" w:sz="4" w:space="0" w:color="auto"/>
            </w:tcBorders>
            <w:shd w:val="clear" w:color="auto" w:fill="auto"/>
          </w:tcPr>
          <w:p w14:paraId="47294A5E" w14:textId="77777777" w:rsidR="00813609" w:rsidRPr="00813609" w:rsidRDefault="00813609" w:rsidP="00813609">
            <w:pPr>
              <w:ind w:left="-262" w:firstLine="383"/>
              <w:jc w:val="right"/>
              <w:rPr>
                <w:rFonts w:cs="Times New Roman"/>
                <w:b/>
              </w:rPr>
            </w:pPr>
            <w:r w:rsidRPr="00813609">
              <w:rPr>
                <w:rFonts w:cs="Times New Roman"/>
                <w:b/>
              </w:rPr>
              <w:t>Diagnoasa</w:t>
            </w:r>
          </w:p>
          <w:p w14:paraId="1616CDA5" w14:textId="77777777" w:rsidR="00813609" w:rsidRPr="00813609" w:rsidRDefault="00813609" w:rsidP="00735ED8">
            <w:pPr>
              <w:rPr>
                <w:rFonts w:cs="Times New Roman"/>
                <w:b/>
              </w:rPr>
            </w:pPr>
          </w:p>
          <w:p w14:paraId="0D8B447B" w14:textId="77777777" w:rsidR="00813609" w:rsidRPr="00813609" w:rsidRDefault="00813609" w:rsidP="00735ED8">
            <w:pPr>
              <w:ind w:hanging="709"/>
              <w:rPr>
                <w:rFonts w:cs="Times New Roman"/>
                <w:b/>
              </w:rPr>
            </w:pPr>
          </w:p>
          <w:p w14:paraId="3343CC43" w14:textId="77777777" w:rsidR="00813609" w:rsidRDefault="00813609" w:rsidP="00735ED8">
            <w:pPr>
              <w:ind w:hanging="709"/>
              <w:rPr>
                <w:rFonts w:cs="Times New Roman"/>
                <w:b/>
              </w:rPr>
            </w:pPr>
          </w:p>
          <w:p w14:paraId="4AFFEDF9" w14:textId="77777777" w:rsidR="00813609" w:rsidRDefault="00813609" w:rsidP="00735ED8">
            <w:pPr>
              <w:ind w:hanging="709"/>
              <w:rPr>
                <w:rFonts w:cs="Times New Roman"/>
                <w:b/>
              </w:rPr>
            </w:pPr>
          </w:p>
          <w:p w14:paraId="03DBF016" w14:textId="77777777" w:rsidR="00813609" w:rsidRPr="00813609" w:rsidRDefault="00813609" w:rsidP="00735ED8">
            <w:pPr>
              <w:ind w:hanging="709"/>
              <w:rPr>
                <w:rFonts w:cs="Times New Roman"/>
                <w:b/>
              </w:rPr>
            </w:pPr>
            <w:r w:rsidRPr="00813609">
              <w:rPr>
                <w:rFonts w:cs="Times New Roman"/>
                <w:b/>
              </w:rPr>
              <w:t>Antibiotika</w:t>
            </w:r>
          </w:p>
        </w:tc>
        <w:tc>
          <w:tcPr>
            <w:tcW w:w="2779" w:type="dxa"/>
            <w:gridSpan w:val="3"/>
            <w:tcBorders>
              <w:top w:val="single" w:sz="2" w:space="0" w:color="auto"/>
              <w:left w:val="nil"/>
              <w:bottom w:val="single" w:sz="2" w:space="0" w:color="auto"/>
              <w:right w:val="nil"/>
            </w:tcBorders>
            <w:shd w:val="clear" w:color="auto" w:fill="auto"/>
            <w:vAlign w:val="center"/>
            <w:hideMark/>
          </w:tcPr>
          <w:p w14:paraId="279637DD" w14:textId="77777777" w:rsidR="00813609" w:rsidRPr="00813609" w:rsidRDefault="00813609" w:rsidP="00735ED8">
            <w:pPr>
              <w:ind w:hanging="530"/>
              <w:jc w:val="center"/>
              <w:rPr>
                <w:rFonts w:cs="Times New Roman"/>
                <w:b/>
              </w:rPr>
            </w:pPr>
            <w:r w:rsidRPr="00813609">
              <w:rPr>
                <w:rFonts w:cs="Times New Roman"/>
                <w:b/>
              </w:rPr>
              <w:t>Infeksi Bakteri dan Parasit</w:t>
            </w:r>
          </w:p>
        </w:tc>
        <w:tc>
          <w:tcPr>
            <w:tcW w:w="3309" w:type="dxa"/>
            <w:gridSpan w:val="3"/>
            <w:tcBorders>
              <w:top w:val="single" w:sz="2" w:space="0" w:color="auto"/>
              <w:left w:val="nil"/>
              <w:bottom w:val="single" w:sz="2" w:space="0" w:color="auto"/>
              <w:right w:val="nil"/>
            </w:tcBorders>
            <w:shd w:val="clear" w:color="auto" w:fill="auto"/>
            <w:vAlign w:val="center"/>
            <w:hideMark/>
          </w:tcPr>
          <w:p w14:paraId="48E9D1C8" w14:textId="77777777" w:rsidR="00813609" w:rsidRPr="00813609" w:rsidRDefault="00813609" w:rsidP="00735ED8">
            <w:pPr>
              <w:ind w:hanging="255"/>
              <w:jc w:val="center"/>
              <w:rPr>
                <w:rFonts w:cs="Times New Roman"/>
                <w:b/>
              </w:rPr>
            </w:pPr>
            <w:r w:rsidRPr="00813609">
              <w:rPr>
                <w:rFonts w:cs="Times New Roman"/>
                <w:b/>
              </w:rPr>
              <w:t>Infeksi Pada Kelamin</w:t>
            </w:r>
          </w:p>
        </w:tc>
      </w:tr>
      <w:tr w:rsidR="00813609" w14:paraId="46029BBE" w14:textId="77777777" w:rsidTr="00813609">
        <w:trPr>
          <w:trHeight w:val="382"/>
          <w:jc w:val="center"/>
        </w:trPr>
        <w:tc>
          <w:tcPr>
            <w:tcW w:w="1454" w:type="dxa"/>
            <w:vMerge/>
            <w:tcBorders>
              <w:top w:val="single" w:sz="2" w:space="0" w:color="auto"/>
              <w:left w:val="nil"/>
              <w:bottom w:val="single" w:sz="2" w:space="0" w:color="auto"/>
              <w:right w:val="nil"/>
            </w:tcBorders>
            <w:shd w:val="clear" w:color="auto" w:fill="auto"/>
            <w:vAlign w:val="center"/>
            <w:hideMark/>
          </w:tcPr>
          <w:p w14:paraId="227CFFA8" w14:textId="77777777" w:rsidR="00813609" w:rsidRPr="00813609" w:rsidRDefault="00813609" w:rsidP="00735ED8">
            <w:pPr>
              <w:rPr>
                <w:rFonts w:cs="Times New Roman"/>
                <w:b/>
              </w:rPr>
            </w:pPr>
          </w:p>
        </w:tc>
        <w:tc>
          <w:tcPr>
            <w:tcW w:w="926" w:type="dxa"/>
            <w:tcBorders>
              <w:top w:val="single" w:sz="2" w:space="0" w:color="auto"/>
              <w:left w:val="nil"/>
              <w:bottom w:val="single" w:sz="2" w:space="0" w:color="auto"/>
              <w:right w:val="nil"/>
            </w:tcBorders>
            <w:shd w:val="clear" w:color="auto" w:fill="auto"/>
            <w:vAlign w:val="center"/>
            <w:hideMark/>
          </w:tcPr>
          <w:p w14:paraId="306890FF" w14:textId="77777777" w:rsidR="00813609" w:rsidRPr="00813609" w:rsidRDefault="00813609" w:rsidP="00813609">
            <w:pPr>
              <w:ind w:left="-110" w:right="-83" w:firstLine="0"/>
              <w:jc w:val="center"/>
              <w:rPr>
                <w:rFonts w:cs="Times New Roman"/>
                <w:b/>
              </w:rPr>
            </w:pPr>
            <w:r w:rsidRPr="00813609">
              <w:rPr>
                <w:rFonts w:cs="Times New Roman"/>
                <w:b/>
              </w:rPr>
              <w:t>Bronkitis</w:t>
            </w:r>
          </w:p>
        </w:tc>
        <w:tc>
          <w:tcPr>
            <w:tcW w:w="926" w:type="dxa"/>
            <w:tcBorders>
              <w:top w:val="single" w:sz="2" w:space="0" w:color="auto"/>
              <w:left w:val="nil"/>
              <w:bottom w:val="single" w:sz="2" w:space="0" w:color="auto"/>
              <w:right w:val="nil"/>
            </w:tcBorders>
            <w:shd w:val="clear" w:color="auto" w:fill="auto"/>
            <w:hideMark/>
          </w:tcPr>
          <w:p w14:paraId="35E56F50" w14:textId="77777777" w:rsidR="00813609" w:rsidRDefault="00813609" w:rsidP="00813609">
            <w:pPr>
              <w:ind w:left="-1361" w:right="-149" w:firstLine="1251"/>
              <w:rPr>
                <w:rFonts w:cs="Times New Roman"/>
                <w:b/>
              </w:rPr>
            </w:pPr>
          </w:p>
          <w:p w14:paraId="368F4C9F" w14:textId="77777777" w:rsidR="00813609" w:rsidRPr="00813609" w:rsidRDefault="00813609" w:rsidP="00513727">
            <w:pPr>
              <w:spacing w:before="120" w:after="100" w:afterAutospacing="1"/>
              <w:ind w:left="-1361" w:right="-149" w:firstLine="1251"/>
              <w:rPr>
                <w:rFonts w:cs="Times New Roman"/>
                <w:b/>
              </w:rPr>
            </w:pPr>
            <w:r w:rsidRPr="00813609">
              <w:rPr>
                <w:rFonts w:cs="Times New Roman"/>
                <w:b/>
              </w:rPr>
              <w:t>Faringitis</w:t>
            </w:r>
          </w:p>
        </w:tc>
        <w:tc>
          <w:tcPr>
            <w:tcW w:w="927" w:type="dxa"/>
            <w:tcBorders>
              <w:top w:val="single" w:sz="2" w:space="0" w:color="auto"/>
              <w:left w:val="nil"/>
              <w:bottom w:val="single" w:sz="2" w:space="0" w:color="auto"/>
              <w:right w:val="nil"/>
            </w:tcBorders>
            <w:shd w:val="clear" w:color="auto" w:fill="auto"/>
            <w:vAlign w:val="center"/>
            <w:hideMark/>
          </w:tcPr>
          <w:p w14:paraId="327B3C44" w14:textId="77777777" w:rsidR="00813609" w:rsidRPr="00813609" w:rsidRDefault="00813609" w:rsidP="00D5707F">
            <w:pPr>
              <w:ind w:left="-57" w:right="-214" w:firstLine="0"/>
              <w:rPr>
                <w:rFonts w:cs="Times New Roman"/>
                <w:b/>
              </w:rPr>
            </w:pPr>
            <w:r w:rsidRPr="00813609">
              <w:rPr>
                <w:rFonts w:cs="Times New Roman"/>
                <w:b/>
              </w:rPr>
              <w:t>Sinusitis</w:t>
            </w:r>
          </w:p>
        </w:tc>
        <w:tc>
          <w:tcPr>
            <w:tcW w:w="794" w:type="dxa"/>
            <w:tcBorders>
              <w:top w:val="single" w:sz="2" w:space="0" w:color="auto"/>
              <w:left w:val="nil"/>
              <w:bottom w:val="single" w:sz="2" w:space="0" w:color="auto"/>
              <w:right w:val="nil"/>
            </w:tcBorders>
            <w:shd w:val="clear" w:color="auto" w:fill="auto"/>
            <w:vAlign w:val="center"/>
            <w:hideMark/>
          </w:tcPr>
          <w:p w14:paraId="3CC3C1A3" w14:textId="77777777" w:rsidR="00813609" w:rsidRPr="00813609" w:rsidRDefault="00813609" w:rsidP="00D5707F">
            <w:pPr>
              <w:ind w:left="-170" w:right="-129" w:firstLine="0"/>
              <w:jc w:val="center"/>
              <w:rPr>
                <w:rFonts w:cs="Times New Roman"/>
                <w:b/>
              </w:rPr>
            </w:pPr>
            <w:r w:rsidRPr="00813609">
              <w:rPr>
                <w:rFonts w:cs="Times New Roman"/>
                <w:b/>
                <w:lang w:val="en-US"/>
              </w:rPr>
              <w:t>Go</w:t>
            </w:r>
            <w:r w:rsidRPr="00813609">
              <w:rPr>
                <w:rFonts w:cs="Times New Roman"/>
                <w:b/>
              </w:rPr>
              <w:t>nore</w:t>
            </w:r>
          </w:p>
        </w:tc>
        <w:tc>
          <w:tcPr>
            <w:tcW w:w="1058" w:type="dxa"/>
            <w:tcBorders>
              <w:top w:val="single" w:sz="2" w:space="0" w:color="auto"/>
              <w:left w:val="nil"/>
              <w:bottom w:val="single" w:sz="2" w:space="0" w:color="auto"/>
              <w:right w:val="nil"/>
            </w:tcBorders>
            <w:shd w:val="clear" w:color="auto" w:fill="auto"/>
            <w:vAlign w:val="center"/>
            <w:hideMark/>
          </w:tcPr>
          <w:p w14:paraId="3CE86840" w14:textId="77777777" w:rsidR="00813609" w:rsidRPr="00813609" w:rsidRDefault="00813609" w:rsidP="00D5707F">
            <w:pPr>
              <w:ind w:left="0" w:right="-63" w:hanging="114"/>
              <w:jc w:val="center"/>
              <w:rPr>
                <w:rFonts w:cs="Times New Roman"/>
                <w:b/>
              </w:rPr>
            </w:pPr>
            <w:r w:rsidRPr="00813609">
              <w:rPr>
                <w:rFonts w:cs="Times New Roman"/>
                <w:b/>
              </w:rPr>
              <w:t>Vaginosis bakterial</w:t>
            </w:r>
          </w:p>
        </w:tc>
        <w:tc>
          <w:tcPr>
            <w:tcW w:w="1457" w:type="dxa"/>
            <w:tcBorders>
              <w:top w:val="single" w:sz="2" w:space="0" w:color="auto"/>
              <w:left w:val="nil"/>
              <w:bottom w:val="single" w:sz="2" w:space="0" w:color="auto"/>
              <w:right w:val="nil"/>
            </w:tcBorders>
            <w:shd w:val="clear" w:color="auto" w:fill="auto"/>
            <w:vAlign w:val="center"/>
            <w:hideMark/>
          </w:tcPr>
          <w:p w14:paraId="3AF43784" w14:textId="77777777" w:rsidR="00813609" w:rsidRPr="00813609" w:rsidRDefault="00813609" w:rsidP="00D5707F">
            <w:pPr>
              <w:ind w:left="-153" w:right="-166" w:hanging="19"/>
              <w:jc w:val="center"/>
              <w:rPr>
                <w:rFonts w:cs="Times New Roman"/>
                <w:b/>
              </w:rPr>
            </w:pPr>
            <w:r w:rsidRPr="00813609">
              <w:rPr>
                <w:rFonts w:cs="Times New Roman"/>
                <w:b/>
              </w:rPr>
              <w:t>Trikomoniasis</w:t>
            </w:r>
          </w:p>
        </w:tc>
      </w:tr>
      <w:tr w:rsidR="00813609" w14:paraId="2325C3B9" w14:textId="77777777" w:rsidTr="00813609">
        <w:trPr>
          <w:trHeight w:val="382"/>
          <w:jc w:val="center"/>
        </w:trPr>
        <w:tc>
          <w:tcPr>
            <w:tcW w:w="1454" w:type="dxa"/>
            <w:tcBorders>
              <w:top w:val="single" w:sz="2" w:space="0" w:color="auto"/>
              <w:left w:val="nil"/>
              <w:bottom w:val="single" w:sz="2" w:space="0" w:color="auto"/>
              <w:right w:val="nil"/>
            </w:tcBorders>
            <w:shd w:val="clear" w:color="auto" w:fill="auto"/>
            <w:vAlign w:val="center"/>
            <w:hideMark/>
          </w:tcPr>
          <w:p w14:paraId="6D1DAB3A" w14:textId="77777777" w:rsidR="00813609" w:rsidRPr="00813609" w:rsidRDefault="00813609" w:rsidP="00735ED8">
            <w:pPr>
              <w:ind w:left="0" w:firstLine="29"/>
              <w:jc w:val="left"/>
              <w:rPr>
                <w:rFonts w:cs="Times New Roman"/>
              </w:rPr>
            </w:pPr>
            <w:r w:rsidRPr="00813609">
              <w:rPr>
                <w:rFonts w:cs="Times New Roman"/>
              </w:rPr>
              <w:t>amoksisilin</w:t>
            </w:r>
          </w:p>
        </w:tc>
        <w:tc>
          <w:tcPr>
            <w:tcW w:w="926" w:type="dxa"/>
            <w:tcBorders>
              <w:top w:val="single" w:sz="2" w:space="0" w:color="auto"/>
              <w:left w:val="nil"/>
              <w:bottom w:val="single" w:sz="2" w:space="0" w:color="auto"/>
              <w:right w:val="nil"/>
            </w:tcBorders>
            <w:shd w:val="clear" w:color="auto" w:fill="auto"/>
            <w:hideMark/>
          </w:tcPr>
          <w:p w14:paraId="263EBCCB" w14:textId="77777777" w:rsidR="00813609" w:rsidRPr="00813609" w:rsidRDefault="00813609" w:rsidP="00735ED8">
            <w:pPr>
              <w:ind w:left="179" w:hanging="142"/>
              <w:jc w:val="center"/>
              <w:rPr>
                <w:rFonts w:cs="Times New Roman"/>
              </w:rPr>
            </w:pPr>
            <w:r w:rsidRPr="00813609">
              <w:rPr>
                <w:rFonts w:cs="Times New Roman"/>
              </w:rPr>
              <w:t>3</w:t>
            </w:r>
          </w:p>
        </w:tc>
        <w:tc>
          <w:tcPr>
            <w:tcW w:w="926" w:type="dxa"/>
            <w:tcBorders>
              <w:top w:val="single" w:sz="2" w:space="0" w:color="auto"/>
              <w:left w:val="nil"/>
              <w:bottom w:val="single" w:sz="2" w:space="0" w:color="auto"/>
              <w:right w:val="nil"/>
            </w:tcBorders>
            <w:shd w:val="clear" w:color="auto" w:fill="auto"/>
            <w:vAlign w:val="center"/>
            <w:hideMark/>
          </w:tcPr>
          <w:p w14:paraId="4FDD80CD" w14:textId="77777777" w:rsidR="00813609" w:rsidRPr="00813609" w:rsidRDefault="00813609" w:rsidP="00735ED8">
            <w:pPr>
              <w:ind w:left="124" w:hanging="124"/>
              <w:jc w:val="center"/>
              <w:rPr>
                <w:rFonts w:cs="Times New Roman"/>
              </w:rPr>
            </w:pPr>
            <w:r w:rsidRPr="00813609">
              <w:rPr>
                <w:rFonts w:cs="Times New Roman"/>
              </w:rPr>
              <w:t>16</w:t>
            </w:r>
          </w:p>
        </w:tc>
        <w:tc>
          <w:tcPr>
            <w:tcW w:w="927" w:type="dxa"/>
            <w:tcBorders>
              <w:top w:val="single" w:sz="2" w:space="0" w:color="auto"/>
              <w:left w:val="nil"/>
              <w:bottom w:val="single" w:sz="2" w:space="0" w:color="auto"/>
              <w:right w:val="nil"/>
            </w:tcBorders>
            <w:shd w:val="clear" w:color="auto" w:fill="auto"/>
            <w:vAlign w:val="center"/>
            <w:hideMark/>
          </w:tcPr>
          <w:p w14:paraId="7FA31621" w14:textId="77777777" w:rsidR="00813609" w:rsidRPr="00813609" w:rsidRDefault="00813609" w:rsidP="00735ED8">
            <w:pPr>
              <w:ind w:left="109" w:hanging="82"/>
              <w:jc w:val="center"/>
              <w:rPr>
                <w:rFonts w:cs="Times New Roman"/>
              </w:rPr>
            </w:pPr>
            <w:r w:rsidRPr="00813609">
              <w:rPr>
                <w:rFonts w:cs="Times New Roman"/>
              </w:rPr>
              <w:t>0</w:t>
            </w:r>
          </w:p>
        </w:tc>
        <w:tc>
          <w:tcPr>
            <w:tcW w:w="794" w:type="dxa"/>
            <w:tcBorders>
              <w:top w:val="single" w:sz="2" w:space="0" w:color="auto"/>
              <w:left w:val="nil"/>
              <w:bottom w:val="single" w:sz="2" w:space="0" w:color="auto"/>
              <w:right w:val="nil"/>
            </w:tcBorders>
            <w:shd w:val="clear" w:color="auto" w:fill="auto"/>
          </w:tcPr>
          <w:p w14:paraId="2E94F224" w14:textId="77777777" w:rsidR="00813609" w:rsidRPr="00813609" w:rsidRDefault="00813609" w:rsidP="00735ED8">
            <w:pPr>
              <w:ind w:left="0" w:firstLine="0"/>
              <w:rPr>
                <w:rFonts w:cs="Times New Roman"/>
                <w:lang w:val="en-US"/>
              </w:rPr>
            </w:pPr>
            <w:r w:rsidRPr="00813609">
              <w:rPr>
                <w:rFonts w:cs="Times New Roman"/>
                <w:lang w:val="en-US"/>
              </w:rPr>
              <w:t xml:space="preserve">    0</w:t>
            </w:r>
          </w:p>
        </w:tc>
        <w:tc>
          <w:tcPr>
            <w:tcW w:w="1058" w:type="dxa"/>
            <w:tcBorders>
              <w:top w:val="single" w:sz="2" w:space="0" w:color="auto"/>
              <w:left w:val="nil"/>
              <w:bottom w:val="single" w:sz="2" w:space="0" w:color="auto"/>
              <w:right w:val="nil"/>
            </w:tcBorders>
            <w:shd w:val="clear" w:color="auto" w:fill="auto"/>
            <w:vAlign w:val="center"/>
            <w:hideMark/>
          </w:tcPr>
          <w:p w14:paraId="231A1630" w14:textId="77777777" w:rsidR="00813609" w:rsidRPr="00813609" w:rsidRDefault="00813609" w:rsidP="00735ED8">
            <w:pPr>
              <w:ind w:left="139" w:hanging="114"/>
              <w:jc w:val="center"/>
              <w:rPr>
                <w:rFonts w:cs="Times New Roman"/>
              </w:rPr>
            </w:pPr>
            <w:r w:rsidRPr="00813609">
              <w:rPr>
                <w:rFonts w:cs="Times New Roman"/>
              </w:rPr>
              <w:t>0</w:t>
            </w:r>
          </w:p>
        </w:tc>
        <w:tc>
          <w:tcPr>
            <w:tcW w:w="1457" w:type="dxa"/>
            <w:tcBorders>
              <w:top w:val="single" w:sz="2" w:space="0" w:color="auto"/>
              <w:left w:val="nil"/>
              <w:bottom w:val="single" w:sz="2" w:space="0" w:color="auto"/>
              <w:right w:val="nil"/>
            </w:tcBorders>
            <w:shd w:val="clear" w:color="auto" w:fill="auto"/>
            <w:vAlign w:val="center"/>
            <w:hideMark/>
          </w:tcPr>
          <w:p w14:paraId="3AD1F160" w14:textId="77777777" w:rsidR="00813609" w:rsidRPr="00813609" w:rsidRDefault="00813609" w:rsidP="00735ED8">
            <w:pPr>
              <w:ind w:left="160" w:hanging="160"/>
              <w:jc w:val="center"/>
              <w:rPr>
                <w:rFonts w:cs="Times New Roman"/>
              </w:rPr>
            </w:pPr>
            <w:r w:rsidRPr="00813609">
              <w:rPr>
                <w:rFonts w:cs="Times New Roman"/>
              </w:rPr>
              <w:t>0</w:t>
            </w:r>
          </w:p>
        </w:tc>
      </w:tr>
      <w:tr w:rsidR="00813609" w14:paraId="669F52F6" w14:textId="77777777" w:rsidTr="00813609">
        <w:trPr>
          <w:trHeight w:val="327"/>
          <w:jc w:val="center"/>
        </w:trPr>
        <w:tc>
          <w:tcPr>
            <w:tcW w:w="1454" w:type="dxa"/>
            <w:tcBorders>
              <w:top w:val="single" w:sz="2" w:space="0" w:color="auto"/>
              <w:left w:val="nil"/>
              <w:bottom w:val="single" w:sz="2" w:space="0" w:color="auto"/>
              <w:right w:val="nil"/>
            </w:tcBorders>
            <w:shd w:val="clear" w:color="auto" w:fill="auto"/>
            <w:vAlign w:val="center"/>
            <w:hideMark/>
          </w:tcPr>
          <w:p w14:paraId="7AD24D7F" w14:textId="77777777" w:rsidR="00813609" w:rsidRPr="00813609" w:rsidRDefault="00813609" w:rsidP="00735ED8">
            <w:pPr>
              <w:ind w:left="0" w:firstLine="22"/>
              <w:jc w:val="left"/>
              <w:rPr>
                <w:rFonts w:cs="Times New Roman"/>
              </w:rPr>
            </w:pPr>
            <w:r w:rsidRPr="00813609">
              <w:rPr>
                <w:rFonts w:cs="Times New Roman"/>
              </w:rPr>
              <w:t>amoksislin/ klavulanat</w:t>
            </w:r>
          </w:p>
        </w:tc>
        <w:tc>
          <w:tcPr>
            <w:tcW w:w="926" w:type="dxa"/>
            <w:tcBorders>
              <w:top w:val="single" w:sz="2" w:space="0" w:color="auto"/>
              <w:left w:val="nil"/>
              <w:bottom w:val="single" w:sz="2" w:space="0" w:color="auto"/>
              <w:right w:val="nil"/>
            </w:tcBorders>
            <w:shd w:val="clear" w:color="auto" w:fill="auto"/>
            <w:hideMark/>
          </w:tcPr>
          <w:p w14:paraId="70F3F14D" w14:textId="77777777" w:rsidR="00813609" w:rsidRPr="00813609" w:rsidRDefault="00813609" w:rsidP="00735ED8">
            <w:pPr>
              <w:ind w:left="179" w:hanging="142"/>
              <w:jc w:val="center"/>
              <w:rPr>
                <w:rFonts w:cs="Times New Roman"/>
              </w:rPr>
            </w:pPr>
            <w:r w:rsidRPr="00813609">
              <w:rPr>
                <w:rFonts w:cs="Times New Roman"/>
              </w:rPr>
              <w:t>0</w:t>
            </w:r>
          </w:p>
        </w:tc>
        <w:tc>
          <w:tcPr>
            <w:tcW w:w="926" w:type="dxa"/>
            <w:tcBorders>
              <w:top w:val="single" w:sz="2" w:space="0" w:color="auto"/>
              <w:left w:val="nil"/>
              <w:bottom w:val="single" w:sz="2" w:space="0" w:color="auto"/>
              <w:right w:val="nil"/>
            </w:tcBorders>
            <w:shd w:val="clear" w:color="auto" w:fill="auto"/>
            <w:vAlign w:val="center"/>
            <w:hideMark/>
          </w:tcPr>
          <w:p w14:paraId="597D1407" w14:textId="77777777" w:rsidR="00813609" w:rsidRPr="00813609" w:rsidRDefault="00813609" w:rsidP="00735ED8">
            <w:pPr>
              <w:ind w:left="124" w:hanging="124"/>
              <w:jc w:val="center"/>
              <w:rPr>
                <w:rFonts w:cs="Times New Roman"/>
              </w:rPr>
            </w:pPr>
            <w:r w:rsidRPr="00813609">
              <w:rPr>
                <w:rFonts w:cs="Times New Roman"/>
              </w:rPr>
              <w:t>0</w:t>
            </w:r>
          </w:p>
        </w:tc>
        <w:tc>
          <w:tcPr>
            <w:tcW w:w="927" w:type="dxa"/>
            <w:tcBorders>
              <w:top w:val="single" w:sz="2" w:space="0" w:color="auto"/>
              <w:left w:val="nil"/>
              <w:bottom w:val="single" w:sz="2" w:space="0" w:color="auto"/>
              <w:right w:val="nil"/>
            </w:tcBorders>
            <w:shd w:val="clear" w:color="auto" w:fill="auto"/>
            <w:vAlign w:val="center"/>
            <w:hideMark/>
          </w:tcPr>
          <w:p w14:paraId="2E763087" w14:textId="77777777" w:rsidR="00813609" w:rsidRPr="00813609" w:rsidRDefault="00813609" w:rsidP="00735ED8">
            <w:pPr>
              <w:ind w:left="109" w:hanging="82"/>
              <w:jc w:val="center"/>
              <w:rPr>
                <w:rFonts w:cs="Times New Roman"/>
              </w:rPr>
            </w:pPr>
            <w:r w:rsidRPr="00813609">
              <w:rPr>
                <w:rFonts w:cs="Times New Roman"/>
              </w:rPr>
              <w:t>6</w:t>
            </w:r>
          </w:p>
        </w:tc>
        <w:tc>
          <w:tcPr>
            <w:tcW w:w="794" w:type="dxa"/>
            <w:tcBorders>
              <w:top w:val="single" w:sz="2" w:space="0" w:color="auto"/>
              <w:left w:val="nil"/>
              <w:bottom w:val="single" w:sz="2" w:space="0" w:color="auto"/>
              <w:right w:val="nil"/>
            </w:tcBorders>
            <w:shd w:val="clear" w:color="auto" w:fill="auto"/>
          </w:tcPr>
          <w:p w14:paraId="073078AC" w14:textId="77777777" w:rsidR="00813609" w:rsidRPr="00813609" w:rsidRDefault="00813609" w:rsidP="00735ED8">
            <w:pPr>
              <w:ind w:left="0" w:firstLine="0"/>
              <w:rPr>
                <w:rFonts w:cs="Times New Roman"/>
                <w:lang w:val="en-US"/>
              </w:rPr>
            </w:pPr>
            <w:r w:rsidRPr="00813609">
              <w:rPr>
                <w:rFonts w:cs="Times New Roman"/>
                <w:lang w:val="en-US"/>
              </w:rPr>
              <w:t xml:space="preserve">    0</w:t>
            </w:r>
          </w:p>
        </w:tc>
        <w:tc>
          <w:tcPr>
            <w:tcW w:w="1058" w:type="dxa"/>
            <w:tcBorders>
              <w:top w:val="single" w:sz="2" w:space="0" w:color="auto"/>
              <w:left w:val="nil"/>
              <w:bottom w:val="single" w:sz="2" w:space="0" w:color="auto"/>
              <w:right w:val="nil"/>
            </w:tcBorders>
            <w:shd w:val="clear" w:color="auto" w:fill="auto"/>
            <w:vAlign w:val="center"/>
            <w:hideMark/>
          </w:tcPr>
          <w:p w14:paraId="699218DA" w14:textId="77777777" w:rsidR="00813609" w:rsidRPr="00813609" w:rsidRDefault="00813609" w:rsidP="00735ED8">
            <w:pPr>
              <w:ind w:left="139" w:hanging="114"/>
              <w:jc w:val="center"/>
              <w:rPr>
                <w:rFonts w:cs="Times New Roman"/>
              </w:rPr>
            </w:pPr>
            <w:r w:rsidRPr="00813609">
              <w:rPr>
                <w:rFonts w:cs="Times New Roman"/>
              </w:rPr>
              <w:t>0</w:t>
            </w:r>
          </w:p>
        </w:tc>
        <w:tc>
          <w:tcPr>
            <w:tcW w:w="1457" w:type="dxa"/>
            <w:tcBorders>
              <w:top w:val="single" w:sz="2" w:space="0" w:color="auto"/>
              <w:left w:val="nil"/>
              <w:bottom w:val="single" w:sz="2" w:space="0" w:color="auto"/>
              <w:right w:val="nil"/>
            </w:tcBorders>
            <w:shd w:val="clear" w:color="auto" w:fill="auto"/>
            <w:vAlign w:val="center"/>
            <w:hideMark/>
          </w:tcPr>
          <w:p w14:paraId="24D05025" w14:textId="77777777" w:rsidR="00813609" w:rsidRPr="00813609" w:rsidRDefault="00813609" w:rsidP="00735ED8">
            <w:pPr>
              <w:ind w:left="160" w:hanging="160"/>
              <w:jc w:val="center"/>
              <w:rPr>
                <w:rFonts w:cs="Times New Roman"/>
              </w:rPr>
            </w:pPr>
            <w:r w:rsidRPr="00813609">
              <w:rPr>
                <w:rFonts w:cs="Times New Roman"/>
              </w:rPr>
              <w:t>0</w:t>
            </w:r>
          </w:p>
        </w:tc>
      </w:tr>
      <w:tr w:rsidR="00813609" w14:paraId="6B20072B" w14:textId="77777777" w:rsidTr="00813609">
        <w:trPr>
          <w:trHeight w:val="186"/>
          <w:jc w:val="center"/>
        </w:trPr>
        <w:tc>
          <w:tcPr>
            <w:tcW w:w="1454" w:type="dxa"/>
            <w:tcBorders>
              <w:top w:val="single" w:sz="2" w:space="0" w:color="auto"/>
              <w:left w:val="nil"/>
              <w:bottom w:val="single" w:sz="2" w:space="0" w:color="auto"/>
              <w:right w:val="nil"/>
            </w:tcBorders>
            <w:shd w:val="clear" w:color="auto" w:fill="auto"/>
            <w:vAlign w:val="center"/>
            <w:hideMark/>
          </w:tcPr>
          <w:p w14:paraId="093E9810" w14:textId="77777777" w:rsidR="00813609" w:rsidRPr="00813609" w:rsidRDefault="00813609" w:rsidP="00735ED8">
            <w:pPr>
              <w:ind w:hanging="687"/>
              <w:jc w:val="left"/>
              <w:rPr>
                <w:rFonts w:cs="Times New Roman"/>
              </w:rPr>
            </w:pPr>
            <w:r w:rsidRPr="00813609">
              <w:rPr>
                <w:rFonts w:cs="Times New Roman"/>
              </w:rPr>
              <w:t>Sefiksim</w:t>
            </w:r>
          </w:p>
        </w:tc>
        <w:tc>
          <w:tcPr>
            <w:tcW w:w="926" w:type="dxa"/>
            <w:tcBorders>
              <w:top w:val="single" w:sz="2" w:space="0" w:color="auto"/>
              <w:left w:val="nil"/>
              <w:bottom w:val="single" w:sz="2" w:space="0" w:color="auto"/>
              <w:right w:val="nil"/>
            </w:tcBorders>
            <w:shd w:val="clear" w:color="auto" w:fill="auto"/>
            <w:hideMark/>
          </w:tcPr>
          <w:p w14:paraId="415C587B" w14:textId="77777777" w:rsidR="00813609" w:rsidRPr="00813609" w:rsidRDefault="00813609" w:rsidP="00735ED8">
            <w:pPr>
              <w:ind w:left="179" w:hanging="142"/>
              <w:jc w:val="center"/>
              <w:rPr>
                <w:rFonts w:cs="Times New Roman"/>
              </w:rPr>
            </w:pPr>
            <w:r w:rsidRPr="00813609">
              <w:rPr>
                <w:rFonts w:cs="Times New Roman"/>
              </w:rPr>
              <w:t>0</w:t>
            </w:r>
          </w:p>
        </w:tc>
        <w:tc>
          <w:tcPr>
            <w:tcW w:w="926" w:type="dxa"/>
            <w:tcBorders>
              <w:top w:val="single" w:sz="2" w:space="0" w:color="auto"/>
              <w:left w:val="nil"/>
              <w:bottom w:val="single" w:sz="2" w:space="0" w:color="auto"/>
              <w:right w:val="nil"/>
            </w:tcBorders>
            <w:shd w:val="clear" w:color="auto" w:fill="auto"/>
            <w:vAlign w:val="center"/>
            <w:hideMark/>
          </w:tcPr>
          <w:p w14:paraId="0EBB4925" w14:textId="77777777" w:rsidR="00813609" w:rsidRPr="00813609" w:rsidRDefault="00813609" w:rsidP="00735ED8">
            <w:pPr>
              <w:ind w:left="124" w:hanging="124"/>
              <w:jc w:val="center"/>
              <w:rPr>
                <w:rFonts w:cs="Times New Roman"/>
              </w:rPr>
            </w:pPr>
            <w:r w:rsidRPr="00813609">
              <w:rPr>
                <w:rFonts w:cs="Times New Roman"/>
              </w:rPr>
              <w:t>8</w:t>
            </w:r>
          </w:p>
        </w:tc>
        <w:tc>
          <w:tcPr>
            <w:tcW w:w="927" w:type="dxa"/>
            <w:tcBorders>
              <w:top w:val="single" w:sz="2" w:space="0" w:color="auto"/>
              <w:left w:val="nil"/>
              <w:bottom w:val="single" w:sz="2" w:space="0" w:color="auto"/>
              <w:right w:val="nil"/>
            </w:tcBorders>
            <w:shd w:val="clear" w:color="auto" w:fill="auto"/>
            <w:vAlign w:val="center"/>
            <w:hideMark/>
          </w:tcPr>
          <w:p w14:paraId="41F1B77B" w14:textId="77777777" w:rsidR="00813609" w:rsidRPr="00813609" w:rsidRDefault="00813609" w:rsidP="00735ED8">
            <w:pPr>
              <w:ind w:left="109" w:hanging="82"/>
              <w:jc w:val="center"/>
              <w:rPr>
                <w:rFonts w:cs="Times New Roman"/>
              </w:rPr>
            </w:pPr>
            <w:r w:rsidRPr="00813609">
              <w:rPr>
                <w:rFonts w:cs="Times New Roman"/>
              </w:rPr>
              <w:t>0</w:t>
            </w:r>
          </w:p>
        </w:tc>
        <w:tc>
          <w:tcPr>
            <w:tcW w:w="794" w:type="dxa"/>
            <w:tcBorders>
              <w:top w:val="single" w:sz="2" w:space="0" w:color="auto"/>
              <w:left w:val="nil"/>
              <w:bottom w:val="single" w:sz="2" w:space="0" w:color="auto"/>
              <w:right w:val="nil"/>
            </w:tcBorders>
            <w:shd w:val="clear" w:color="auto" w:fill="auto"/>
          </w:tcPr>
          <w:p w14:paraId="7118B582" w14:textId="77777777" w:rsidR="00813609" w:rsidRPr="00813609" w:rsidRDefault="00813609" w:rsidP="00735ED8">
            <w:pPr>
              <w:ind w:left="0" w:firstLine="0"/>
              <w:rPr>
                <w:rFonts w:cs="Times New Roman"/>
              </w:rPr>
            </w:pPr>
            <w:r w:rsidRPr="00813609">
              <w:rPr>
                <w:rFonts w:cs="Times New Roman"/>
                <w:lang w:val="en-US"/>
              </w:rPr>
              <w:t xml:space="preserve">    </w:t>
            </w:r>
            <w:r w:rsidRPr="00813609">
              <w:rPr>
                <w:rFonts w:cs="Times New Roman"/>
              </w:rPr>
              <w:t>0</w:t>
            </w:r>
          </w:p>
        </w:tc>
        <w:tc>
          <w:tcPr>
            <w:tcW w:w="1058" w:type="dxa"/>
            <w:tcBorders>
              <w:top w:val="single" w:sz="2" w:space="0" w:color="auto"/>
              <w:left w:val="nil"/>
              <w:bottom w:val="single" w:sz="2" w:space="0" w:color="auto"/>
              <w:right w:val="nil"/>
            </w:tcBorders>
            <w:shd w:val="clear" w:color="auto" w:fill="auto"/>
            <w:vAlign w:val="center"/>
            <w:hideMark/>
          </w:tcPr>
          <w:p w14:paraId="5BF83589" w14:textId="77777777" w:rsidR="00813609" w:rsidRPr="00813609" w:rsidRDefault="00813609" w:rsidP="00735ED8">
            <w:pPr>
              <w:ind w:left="139" w:hanging="114"/>
              <w:jc w:val="center"/>
              <w:rPr>
                <w:rFonts w:cs="Times New Roman"/>
              </w:rPr>
            </w:pPr>
            <w:r w:rsidRPr="00813609">
              <w:rPr>
                <w:rFonts w:cs="Times New Roman"/>
              </w:rPr>
              <w:t>0</w:t>
            </w:r>
          </w:p>
        </w:tc>
        <w:tc>
          <w:tcPr>
            <w:tcW w:w="1457" w:type="dxa"/>
            <w:tcBorders>
              <w:top w:val="single" w:sz="2" w:space="0" w:color="auto"/>
              <w:left w:val="nil"/>
              <w:bottom w:val="single" w:sz="2" w:space="0" w:color="auto"/>
              <w:right w:val="nil"/>
            </w:tcBorders>
            <w:shd w:val="clear" w:color="auto" w:fill="auto"/>
            <w:vAlign w:val="center"/>
            <w:hideMark/>
          </w:tcPr>
          <w:p w14:paraId="5C2AA59B" w14:textId="77777777" w:rsidR="00813609" w:rsidRPr="00813609" w:rsidRDefault="00813609" w:rsidP="00735ED8">
            <w:pPr>
              <w:ind w:left="160" w:hanging="160"/>
              <w:jc w:val="center"/>
              <w:rPr>
                <w:rFonts w:cs="Times New Roman"/>
              </w:rPr>
            </w:pPr>
            <w:r w:rsidRPr="00813609">
              <w:rPr>
                <w:rFonts w:cs="Times New Roman"/>
              </w:rPr>
              <w:t>0</w:t>
            </w:r>
          </w:p>
        </w:tc>
      </w:tr>
      <w:tr w:rsidR="00813609" w14:paraId="429D0E05" w14:textId="77777777" w:rsidTr="00813609">
        <w:trPr>
          <w:trHeight w:val="194"/>
          <w:jc w:val="center"/>
        </w:trPr>
        <w:tc>
          <w:tcPr>
            <w:tcW w:w="1454" w:type="dxa"/>
            <w:tcBorders>
              <w:top w:val="single" w:sz="2" w:space="0" w:color="auto"/>
              <w:left w:val="nil"/>
              <w:bottom w:val="single" w:sz="2" w:space="0" w:color="auto"/>
              <w:right w:val="nil"/>
            </w:tcBorders>
            <w:shd w:val="clear" w:color="auto" w:fill="auto"/>
            <w:vAlign w:val="center"/>
            <w:hideMark/>
          </w:tcPr>
          <w:p w14:paraId="46BFF0FC" w14:textId="77777777" w:rsidR="00813609" w:rsidRPr="00813609" w:rsidRDefault="00813609" w:rsidP="00513727">
            <w:pPr>
              <w:ind w:left="0" w:firstLine="0"/>
              <w:jc w:val="left"/>
              <w:rPr>
                <w:rFonts w:cs="Times New Roman"/>
              </w:rPr>
            </w:pPr>
            <w:r w:rsidRPr="00813609">
              <w:rPr>
                <w:rFonts w:cs="Times New Roman"/>
              </w:rPr>
              <w:t>siprofloksasin</w:t>
            </w:r>
          </w:p>
        </w:tc>
        <w:tc>
          <w:tcPr>
            <w:tcW w:w="926" w:type="dxa"/>
            <w:tcBorders>
              <w:top w:val="single" w:sz="2" w:space="0" w:color="auto"/>
              <w:left w:val="nil"/>
              <w:bottom w:val="single" w:sz="2" w:space="0" w:color="auto"/>
              <w:right w:val="nil"/>
            </w:tcBorders>
            <w:shd w:val="clear" w:color="auto" w:fill="auto"/>
            <w:hideMark/>
          </w:tcPr>
          <w:p w14:paraId="4C8CD0D5" w14:textId="77777777" w:rsidR="00813609" w:rsidRPr="00813609" w:rsidRDefault="00813609" w:rsidP="00735ED8">
            <w:pPr>
              <w:ind w:left="179" w:hanging="142"/>
              <w:jc w:val="center"/>
              <w:rPr>
                <w:rFonts w:cs="Times New Roman"/>
              </w:rPr>
            </w:pPr>
            <w:r w:rsidRPr="00813609">
              <w:rPr>
                <w:rFonts w:cs="Times New Roman"/>
              </w:rPr>
              <w:t>0</w:t>
            </w:r>
          </w:p>
        </w:tc>
        <w:tc>
          <w:tcPr>
            <w:tcW w:w="926" w:type="dxa"/>
            <w:tcBorders>
              <w:top w:val="single" w:sz="2" w:space="0" w:color="auto"/>
              <w:left w:val="nil"/>
              <w:bottom w:val="single" w:sz="2" w:space="0" w:color="auto"/>
              <w:right w:val="nil"/>
            </w:tcBorders>
            <w:shd w:val="clear" w:color="auto" w:fill="auto"/>
            <w:vAlign w:val="center"/>
            <w:hideMark/>
          </w:tcPr>
          <w:p w14:paraId="51345AB0" w14:textId="77777777" w:rsidR="00813609" w:rsidRPr="00813609" w:rsidRDefault="00813609" w:rsidP="00735ED8">
            <w:pPr>
              <w:ind w:left="124" w:hanging="124"/>
              <w:jc w:val="center"/>
              <w:rPr>
                <w:rFonts w:cs="Times New Roman"/>
              </w:rPr>
            </w:pPr>
            <w:r w:rsidRPr="00813609">
              <w:rPr>
                <w:rFonts w:cs="Times New Roman"/>
              </w:rPr>
              <w:t>0</w:t>
            </w:r>
          </w:p>
        </w:tc>
        <w:tc>
          <w:tcPr>
            <w:tcW w:w="927" w:type="dxa"/>
            <w:tcBorders>
              <w:top w:val="single" w:sz="2" w:space="0" w:color="auto"/>
              <w:left w:val="nil"/>
              <w:bottom w:val="single" w:sz="2" w:space="0" w:color="auto"/>
              <w:right w:val="nil"/>
            </w:tcBorders>
            <w:shd w:val="clear" w:color="auto" w:fill="auto"/>
            <w:vAlign w:val="center"/>
            <w:hideMark/>
          </w:tcPr>
          <w:p w14:paraId="6087ED93" w14:textId="77777777" w:rsidR="00813609" w:rsidRPr="00813609" w:rsidRDefault="00813609" w:rsidP="00735ED8">
            <w:pPr>
              <w:ind w:left="109" w:hanging="82"/>
              <w:jc w:val="center"/>
              <w:rPr>
                <w:rFonts w:cs="Times New Roman"/>
              </w:rPr>
            </w:pPr>
            <w:r w:rsidRPr="00813609">
              <w:rPr>
                <w:rFonts w:cs="Times New Roman"/>
              </w:rPr>
              <w:t>0</w:t>
            </w:r>
          </w:p>
        </w:tc>
        <w:tc>
          <w:tcPr>
            <w:tcW w:w="794" w:type="dxa"/>
            <w:tcBorders>
              <w:top w:val="single" w:sz="2" w:space="0" w:color="auto"/>
              <w:left w:val="nil"/>
              <w:bottom w:val="single" w:sz="2" w:space="0" w:color="auto"/>
              <w:right w:val="nil"/>
            </w:tcBorders>
            <w:shd w:val="clear" w:color="auto" w:fill="auto"/>
          </w:tcPr>
          <w:p w14:paraId="59B1FFDC" w14:textId="77777777" w:rsidR="00813609" w:rsidRPr="00813609" w:rsidRDefault="00813609" w:rsidP="00735ED8">
            <w:pPr>
              <w:ind w:left="0" w:firstLine="0"/>
              <w:rPr>
                <w:rFonts w:cs="Times New Roman"/>
              </w:rPr>
            </w:pPr>
            <w:r w:rsidRPr="00813609">
              <w:rPr>
                <w:rFonts w:cs="Times New Roman"/>
                <w:lang w:val="en-US"/>
              </w:rPr>
              <w:t xml:space="preserve">    </w:t>
            </w:r>
            <w:r w:rsidRPr="00813609">
              <w:rPr>
                <w:rFonts w:cs="Times New Roman"/>
              </w:rPr>
              <w:t>2</w:t>
            </w:r>
          </w:p>
        </w:tc>
        <w:tc>
          <w:tcPr>
            <w:tcW w:w="1058" w:type="dxa"/>
            <w:tcBorders>
              <w:top w:val="single" w:sz="2" w:space="0" w:color="auto"/>
              <w:left w:val="nil"/>
              <w:bottom w:val="single" w:sz="2" w:space="0" w:color="auto"/>
              <w:right w:val="nil"/>
            </w:tcBorders>
            <w:shd w:val="clear" w:color="auto" w:fill="auto"/>
            <w:vAlign w:val="center"/>
            <w:hideMark/>
          </w:tcPr>
          <w:p w14:paraId="1CB18480" w14:textId="77777777" w:rsidR="00813609" w:rsidRPr="00813609" w:rsidRDefault="00813609" w:rsidP="00735ED8">
            <w:pPr>
              <w:ind w:left="139" w:hanging="114"/>
              <w:jc w:val="center"/>
              <w:rPr>
                <w:rFonts w:cs="Times New Roman"/>
              </w:rPr>
            </w:pPr>
            <w:r w:rsidRPr="00813609">
              <w:rPr>
                <w:rFonts w:cs="Times New Roman"/>
              </w:rPr>
              <w:t>0</w:t>
            </w:r>
          </w:p>
        </w:tc>
        <w:tc>
          <w:tcPr>
            <w:tcW w:w="1457" w:type="dxa"/>
            <w:tcBorders>
              <w:top w:val="single" w:sz="2" w:space="0" w:color="auto"/>
              <w:left w:val="nil"/>
              <w:bottom w:val="single" w:sz="2" w:space="0" w:color="auto"/>
              <w:right w:val="nil"/>
            </w:tcBorders>
            <w:shd w:val="clear" w:color="auto" w:fill="auto"/>
            <w:vAlign w:val="center"/>
            <w:hideMark/>
          </w:tcPr>
          <w:p w14:paraId="6134D35A" w14:textId="77777777" w:rsidR="00813609" w:rsidRPr="00813609" w:rsidRDefault="00813609" w:rsidP="00735ED8">
            <w:pPr>
              <w:ind w:left="160" w:hanging="160"/>
              <w:jc w:val="center"/>
              <w:rPr>
                <w:rFonts w:cs="Times New Roman"/>
              </w:rPr>
            </w:pPr>
            <w:r w:rsidRPr="00813609">
              <w:rPr>
                <w:rFonts w:cs="Times New Roman"/>
              </w:rPr>
              <w:t>0</w:t>
            </w:r>
          </w:p>
        </w:tc>
      </w:tr>
      <w:tr w:rsidR="00813609" w14:paraId="3299478B" w14:textId="77777777" w:rsidTr="00813609">
        <w:trPr>
          <w:trHeight w:val="186"/>
          <w:jc w:val="center"/>
        </w:trPr>
        <w:tc>
          <w:tcPr>
            <w:tcW w:w="1454" w:type="dxa"/>
            <w:tcBorders>
              <w:top w:val="single" w:sz="2" w:space="0" w:color="auto"/>
              <w:left w:val="nil"/>
              <w:bottom w:val="single" w:sz="2" w:space="0" w:color="auto"/>
              <w:right w:val="nil"/>
            </w:tcBorders>
            <w:shd w:val="clear" w:color="auto" w:fill="auto"/>
            <w:vAlign w:val="center"/>
            <w:hideMark/>
          </w:tcPr>
          <w:p w14:paraId="1E2FA5FE" w14:textId="77777777" w:rsidR="00813609" w:rsidRPr="00813609" w:rsidRDefault="00813609" w:rsidP="00735ED8">
            <w:pPr>
              <w:ind w:hanging="709"/>
              <w:jc w:val="left"/>
              <w:rPr>
                <w:rFonts w:cs="Times New Roman"/>
              </w:rPr>
            </w:pPr>
            <w:r w:rsidRPr="00813609">
              <w:rPr>
                <w:rFonts w:cs="Times New Roman"/>
              </w:rPr>
              <w:t xml:space="preserve">  klindamisin</w:t>
            </w:r>
          </w:p>
        </w:tc>
        <w:tc>
          <w:tcPr>
            <w:tcW w:w="926" w:type="dxa"/>
            <w:tcBorders>
              <w:top w:val="single" w:sz="2" w:space="0" w:color="auto"/>
              <w:left w:val="nil"/>
              <w:bottom w:val="single" w:sz="2" w:space="0" w:color="auto"/>
              <w:right w:val="nil"/>
            </w:tcBorders>
            <w:shd w:val="clear" w:color="auto" w:fill="auto"/>
            <w:hideMark/>
          </w:tcPr>
          <w:p w14:paraId="24FFC263" w14:textId="77777777" w:rsidR="00813609" w:rsidRPr="00813609" w:rsidRDefault="00813609" w:rsidP="00735ED8">
            <w:pPr>
              <w:ind w:left="179" w:hanging="142"/>
              <w:jc w:val="center"/>
              <w:rPr>
                <w:rFonts w:cs="Times New Roman"/>
              </w:rPr>
            </w:pPr>
            <w:r w:rsidRPr="00813609">
              <w:rPr>
                <w:rFonts w:cs="Times New Roman"/>
              </w:rPr>
              <w:t>0</w:t>
            </w:r>
          </w:p>
        </w:tc>
        <w:tc>
          <w:tcPr>
            <w:tcW w:w="926" w:type="dxa"/>
            <w:tcBorders>
              <w:top w:val="single" w:sz="2" w:space="0" w:color="auto"/>
              <w:left w:val="nil"/>
              <w:bottom w:val="single" w:sz="2" w:space="0" w:color="auto"/>
              <w:right w:val="nil"/>
            </w:tcBorders>
            <w:shd w:val="clear" w:color="auto" w:fill="auto"/>
            <w:vAlign w:val="center"/>
            <w:hideMark/>
          </w:tcPr>
          <w:p w14:paraId="02D123E3" w14:textId="77777777" w:rsidR="00813609" w:rsidRPr="00813609" w:rsidRDefault="00813609" w:rsidP="00735ED8">
            <w:pPr>
              <w:ind w:left="124" w:hanging="124"/>
              <w:jc w:val="center"/>
              <w:rPr>
                <w:rFonts w:cs="Times New Roman"/>
              </w:rPr>
            </w:pPr>
            <w:r w:rsidRPr="00813609">
              <w:rPr>
                <w:rFonts w:cs="Times New Roman"/>
              </w:rPr>
              <w:t>0</w:t>
            </w:r>
          </w:p>
        </w:tc>
        <w:tc>
          <w:tcPr>
            <w:tcW w:w="927" w:type="dxa"/>
            <w:tcBorders>
              <w:top w:val="single" w:sz="2" w:space="0" w:color="auto"/>
              <w:left w:val="nil"/>
              <w:bottom w:val="single" w:sz="2" w:space="0" w:color="auto"/>
              <w:right w:val="nil"/>
            </w:tcBorders>
            <w:shd w:val="clear" w:color="auto" w:fill="auto"/>
            <w:vAlign w:val="center"/>
            <w:hideMark/>
          </w:tcPr>
          <w:p w14:paraId="2C5A7FBA" w14:textId="77777777" w:rsidR="00813609" w:rsidRPr="00813609" w:rsidRDefault="00813609" w:rsidP="00735ED8">
            <w:pPr>
              <w:ind w:left="109" w:hanging="82"/>
              <w:jc w:val="center"/>
              <w:rPr>
                <w:rFonts w:cs="Times New Roman"/>
              </w:rPr>
            </w:pPr>
            <w:r w:rsidRPr="00813609">
              <w:rPr>
                <w:rFonts w:cs="Times New Roman"/>
              </w:rPr>
              <w:t>0</w:t>
            </w:r>
          </w:p>
        </w:tc>
        <w:tc>
          <w:tcPr>
            <w:tcW w:w="794" w:type="dxa"/>
            <w:tcBorders>
              <w:top w:val="single" w:sz="2" w:space="0" w:color="auto"/>
              <w:left w:val="nil"/>
              <w:bottom w:val="single" w:sz="2" w:space="0" w:color="auto"/>
              <w:right w:val="nil"/>
            </w:tcBorders>
            <w:shd w:val="clear" w:color="auto" w:fill="auto"/>
          </w:tcPr>
          <w:p w14:paraId="26E2C842" w14:textId="77777777" w:rsidR="00813609" w:rsidRPr="00813609" w:rsidRDefault="00813609" w:rsidP="00735ED8">
            <w:pPr>
              <w:ind w:left="0" w:firstLine="0"/>
              <w:rPr>
                <w:rFonts w:cs="Times New Roman"/>
              </w:rPr>
            </w:pPr>
            <w:r w:rsidRPr="00813609">
              <w:rPr>
                <w:rFonts w:cs="Times New Roman"/>
                <w:lang w:val="en-US"/>
              </w:rPr>
              <w:t xml:space="preserve">    </w:t>
            </w:r>
            <w:r w:rsidRPr="00813609">
              <w:rPr>
                <w:rFonts w:cs="Times New Roman"/>
              </w:rPr>
              <w:t>0</w:t>
            </w:r>
          </w:p>
        </w:tc>
        <w:tc>
          <w:tcPr>
            <w:tcW w:w="1058" w:type="dxa"/>
            <w:tcBorders>
              <w:top w:val="single" w:sz="2" w:space="0" w:color="auto"/>
              <w:left w:val="nil"/>
              <w:bottom w:val="single" w:sz="2" w:space="0" w:color="auto"/>
              <w:right w:val="nil"/>
            </w:tcBorders>
            <w:shd w:val="clear" w:color="auto" w:fill="auto"/>
            <w:vAlign w:val="center"/>
            <w:hideMark/>
          </w:tcPr>
          <w:p w14:paraId="6529539B" w14:textId="77777777" w:rsidR="00813609" w:rsidRPr="00813609" w:rsidRDefault="00813609" w:rsidP="00735ED8">
            <w:pPr>
              <w:ind w:left="139" w:hanging="114"/>
              <w:jc w:val="center"/>
              <w:rPr>
                <w:rFonts w:cs="Times New Roman"/>
              </w:rPr>
            </w:pPr>
            <w:r w:rsidRPr="00813609">
              <w:rPr>
                <w:rFonts w:cs="Times New Roman"/>
              </w:rPr>
              <w:t>11</w:t>
            </w:r>
          </w:p>
        </w:tc>
        <w:tc>
          <w:tcPr>
            <w:tcW w:w="1457" w:type="dxa"/>
            <w:tcBorders>
              <w:top w:val="single" w:sz="2" w:space="0" w:color="auto"/>
              <w:left w:val="nil"/>
              <w:bottom w:val="single" w:sz="2" w:space="0" w:color="auto"/>
              <w:right w:val="nil"/>
            </w:tcBorders>
            <w:shd w:val="clear" w:color="auto" w:fill="auto"/>
            <w:vAlign w:val="center"/>
            <w:hideMark/>
          </w:tcPr>
          <w:p w14:paraId="7D795405" w14:textId="77777777" w:rsidR="00813609" w:rsidRPr="00813609" w:rsidRDefault="00813609" w:rsidP="00735ED8">
            <w:pPr>
              <w:ind w:left="160" w:hanging="160"/>
              <w:jc w:val="center"/>
              <w:rPr>
                <w:rFonts w:cs="Times New Roman"/>
              </w:rPr>
            </w:pPr>
            <w:r w:rsidRPr="00813609">
              <w:rPr>
                <w:rFonts w:cs="Times New Roman"/>
              </w:rPr>
              <w:t>0</w:t>
            </w:r>
          </w:p>
        </w:tc>
      </w:tr>
      <w:tr w:rsidR="00813609" w14:paraId="4B9DF411" w14:textId="77777777" w:rsidTr="00813609">
        <w:trPr>
          <w:trHeight w:val="186"/>
          <w:jc w:val="center"/>
        </w:trPr>
        <w:tc>
          <w:tcPr>
            <w:tcW w:w="1454" w:type="dxa"/>
            <w:tcBorders>
              <w:top w:val="single" w:sz="2" w:space="0" w:color="auto"/>
              <w:left w:val="nil"/>
              <w:bottom w:val="single" w:sz="2" w:space="0" w:color="auto"/>
              <w:right w:val="nil"/>
            </w:tcBorders>
            <w:shd w:val="clear" w:color="auto" w:fill="auto"/>
            <w:vAlign w:val="center"/>
            <w:hideMark/>
          </w:tcPr>
          <w:p w14:paraId="3D5A5F69" w14:textId="77777777" w:rsidR="00813609" w:rsidRPr="00813609" w:rsidRDefault="00813609" w:rsidP="00813609">
            <w:pPr>
              <w:ind w:left="-163" w:firstLine="0"/>
              <w:jc w:val="left"/>
              <w:rPr>
                <w:rFonts w:cs="Times New Roman"/>
              </w:rPr>
            </w:pPr>
            <w:r w:rsidRPr="00813609">
              <w:rPr>
                <w:rFonts w:cs="Times New Roman"/>
              </w:rPr>
              <w:t xml:space="preserve"> Metronidazole</w:t>
            </w:r>
          </w:p>
        </w:tc>
        <w:tc>
          <w:tcPr>
            <w:tcW w:w="926" w:type="dxa"/>
            <w:tcBorders>
              <w:top w:val="single" w:sz="2" w:space="0" w:color="auto"/>
              <w:left w:val="nil"/>
              <w:bottom w:val="single" w:sz="2" w:space="0" w:color="auto"/>
              <w:right w:val="nil"/>
            </w:tcBorders>
            <w:shd w:val="clear" w:color="auto" w:fill="auto"/>
            <w:hideMark/>
          </w:tcPr>
          <w:p w14:paraId="4F0B16A9" w14:textId="77777777" w:rsidR="00813609" w:rsidRPr="00813609" w:rsidRDefault="00813609" w:rsidP="00735ED8">
            <w:pPr>
              <w:ind w:left="179" w:hanging="142"/>
              <w:jc w:val="center"/>
              <w:rPr>
                <w:rFonts w:cs="Times New Roman"/>
              </w:rPr>
            </w:pPr>
            <w:r w:rsidRPr="00813609">
              <w:rPr>
                <w:rFonts w:cs="Times New Roman"/>
              </w:rPr>
              <w:t>0</w:t>
            </w:r>
          </w:p>
        </w:tc>
        <w:tc>
          <w:tcPr>
            <w:tcW w:w="926" w:type="dxa"/>
            <w:tcBorders>
              <w:top w:val="single" w:sz="2" w:space="0" w:color="auto"/>
              <w:left w:val="nil"/>
              <w:bottom w:val="single" w:sz="2" w:space="0" w:color="auto"/>
              <w:right w:val="nil"/>
            </w:tcBorders>
            <w:shd w:val="clear" w:color="auto" w:fill="auto"/>
            <w:vAlign w:val="center"/>
            <w:hideMark/>
          </w:tcPr>
          <w:p w14:paraId="7771313A" w14:textId="77777777" w:rsidR="00813609" w:rsidRPr="00813609" w:rsidRDefault="00813609" w:rsidP="00735ED8">
            <w:pPr>
              <w:ind w:left="124" w:hanging="124"/>
              <w:jc w:val="center"/>
              <w:rPr>
                <w:rFonts w:cs="Times New Roman"/>
              </w:rPr>
            </w:pPr>
            <w:r w:rsidRPr="00813609">
              <w:rPr>
                <w:rFonts w:cs="Times New Roman"/>
              </w:rPr>
              <w:t>0</w:t>
            </w:r>
          </w:p>
        </w:tc>
        <w:tc>
          <w:tcPr>
            <w:tcW w:w="927" w:type="dxa"/>
            <w:tcBorders>
              <w:top w:val="single" w:sz="2" w:space="0" w:color="auto"/>
              <w:left w:val="nil"/>
              <w:bottom w:val="single" w:sz="2" w:space="0" w:color="auto"/>
              <w:right w:val="nil"/>
            </w:tcBorders>
            <w:shd w:val="clear" w:color="auto" w:fill="auto"/>
            <w:vAlign w:val="center"/>
            <w:hideMark/>
          </w:tcPr>
          <w:p w14:paraId="4C7A641F" w14:textId="77777777" w:rsidR="00813609" w:rsidRPr="00813609" w:rsidRDefault="00813609" w:rsidP="00735ED8">
            <w:pPr>
              <w:ind w:left="109" w:hanging="82"/>
              <w:jc w:val="center"/>
              <w:rPr>
                <w:rFonts w:cs="Times New Roman"/>
              </w:rPr>
            </w:pPr>
            <w:r w:rsidRPr="00813609">
              <w:rPr>
                <w:rFonts w:cs="Times New Roman"/>
              </w:rPr>
              <w:t>0</w:t>
            </w:r>
          </w:p>
        </w:tc>
        <w:tc>
          <w:tcPr>
            <w:tcW w:w="794" w:type="dxa"/>
            <w:tcBorders>
              <w:top w:val="single" w:sz="2" w:space="0" w:color="auto"/>
              <w:left w:val="nil"/>
              <w:bottom w:val="single" w:sz="2" w:space="0" w:color="auto"/>
              <w:right w:val="nil"/>
            </w:tcBorders>
            <w:shd w:val="clear" w:color="auto" w:fill="auto"/>
          </w:tcPr>
          <w:p w14:paraId="0E5FE23D" w14:textId="77777777" w:rsidR="00813609" w:rsidRPr="00813609" w:rsidRDefault="00813609" w:rsidP="00735ED8">
            <w:pPr>
              <w:ind w:left="0" w:firstLine="0"/>
              <w:rPr>
                <w:rFonts w:cs="Times New Roman"/>
              </w:rPr>
            </w:pPr>
            <w:r w:rsidRPr="00813609">
              <w:rPr>
                <w:rFonts w:cs="Times New Roman"/>
                <w:lang w:val="en-US"/>
              </w:rPr>
              <w:t xml:space="preserve">    </w:t>
            </w:r>
            <w:r w:rsidRPr="00813609">
              <w:rPr>
                <w:rFonts w:cs="Times New Roman"/>
              </w:rPr>
              <w:t>0</w:t>
            </w:r>
          </w:p>
        </w:tc>
        <w:tc>
          <w:tcPr>
            <w:tcW w:w="1058" w:type="dxa"/>
            <w:tcBorders>
              <w:top w:val="single" w:sz="2" w:space="0" w:color="auto"/>
              <w:left w:val="nil"/>
              <w:bottom w:val="single" w:sz="2" w:space="0" w:color="auto"/>
              <w:right w:val="nil"/>
            </w:tcBorders>
            <w:shd w:val="clear" w:color="auto" w:fill="auto"/>
            <w:vAlign w:val="center"/>
            <w:hideMark/>
          </w:tcPr>
          <w:p w14:paraId="0F7703FF" w14:textId="77777777" w:rsidR="00813609" w:rsidRPr="00813609" w:rsidRDefault="00813609" w:rsidP="00735ED8">
            <w:pPr>
              <w:ind w:left="139" w:hanging="114"/>
              <w:jc w:val="center"/>
              <w:rPr>
                <w:rFonts w:cs="Times New Roman"/>
              </w:rPr>
            </w:pPr>
            <w:r w:rsidRPr="00813609">
              <w:rPr>
                <w:rFonts w:cs="Times New Roman"/>
              </w:rPr>
              <w:t>0</w:t>
            </w:r>
          </w:p>
        </w:tc>
        <w:tc>
          <w:tcPr>
            <w:tcW w:w="1457" w:type="dxa"/>
            <w:tcBorders>
              <w:top w:val="single" w:sz="2" w:space="0" w:color="auto"/>
              <w:left w:val="nil"/>
              <w:bottom w:val="single" w:sz="2" w:space="0" w:color="auto"/>
              <w:right w:val="nil"/>
            </w:tcBorders>
            <w:shd w:val="clear" w:color="auto" w:fill="auto"/>
            <w:vAlign w:val="center"/>
            <w:hideMark/>
          </w:tcPr>
          <w:p w14:paraId="63E10C33" w14:textId="77777777" w:rsidR="00813609" w:rsidRPr="00813609" w:rsidRDefault="00813609" w:rsidP="00735ED8">
            <w:pPr>
              <w:ind w:left="160" w:hanging="160"/>
              <w:jc w:val="center"/>
              <w:rPr>
                <w:rFonts w:cs="Times New Roman"/>
              </w:rPr>
            </w:pPr>
            <w:r w:rsidRPr="00813609">
              <w:rPr>
                <w:rFonts w:cs="Times New Roman"/>
              </w:rPr>
              <w:t>29</w:t>
            </w:r>
          </w:p>
        </w:tc>
      </w:tr>
      <w:tr w:rsidR="00813609" w14:paraId="1DB64E33" w14:textId="77777777" w:rsidTr="00813609">
        <w:trPr>
          <w:trHeight w:val="186"/>
          <w:jc w:val="center"/>
        </w:trPr>
        <w:tc>
          <w:tcPr>
            <w:tcW w:w="1454" w:type="dxa"/>
            <w:tcBorders>
              <w:top w:val="single" w:sz="2" w:space="0" w:color="auto"/>
              <w:left w:val="nil"/>
              <w:bottom w:val="single" w:sz="2" w:space="0" w:color="auto"/>
              <w:right w:val="nil"/>
            </w:tcBorders>
            <w:shd w:val="clear" w:color="auto" w:fill="auto"/>
            <w:vAlign w:val="center"/>
            <w:hideMark/>
          </w:tcPr>
          <w:p w14:paraId="05A90D77" w14:textId="77777777" w:rsidR="00813609" w:rsidRPr="00813609" w:rsidRDefault="00813609" w:rsidP="00735ED8">
            <w:pPr>
              <w:ind w:hanging="687"/>
              <w:jc w:val="left"/>
              <w:rPr>
                <w:rFonts w:cs="Times New Roman"/>
              </w:rPr>
            </w:pPr>
            <w:r w:rsidRPr="00813609">
              <w:rPr>
                <w:rFonts w:cs="Times New Roman"/>
              </w:rPr>
              <w:t xml:space="preserve"> Total Resep</w:t>
            </w:r>
          </w:p>
        </w:tc>
        <w:tc>
          <w:tcPr>
            <w:tcW w:w="926" w:type="dxa"/>
            <w:tcBorders>
              <w:top w:val="single" w:sz="2" w:space="0" w:color="auto"/>
              <w:left w:val="nil"/>
              <w:bottom w:val="single" w:sz="2" w:space="0" w:color="auto"/>
              <w:right w:val="nil"/>
            </w:tcBorders>
            <w:shd w:val="clear" w:color="auto" w:fill="auto"/>
            <w:hideMark/>
          </w:tcPr>
          <w:p w14:paraId="4176472D" w14:textId="77777777" w:rsidR="00813609" w:rsidRPr="00813609" w:rsidRDefault="00813609" w:rsidP="00735ED8">
            <w:pPr>
              <w:ind w:left="179" w:hanging="142"/>
              <w:jc w:val="center"/>
              <w:rPr>
                <w:rFonts w:cs="Times New Roman"/>
              </w:rPr>
            </w:pPr>
            <w:r w:rsidRPr="00813609">
              <w:rPr>
                <w:rFonts w:cs="Times New Roman"/>
              </w:rPr>
              <w:t>3</w:t>
            </w:r>
          </w:p>
        </w:tc>
        <w:tc>
          <w:tcPr>
            <w:tcW w:w="926" w:type="dxa"/>
            <w:tcBorders>
              <w:top w:val="single" w:sz="2" w:space="0" w:color="auto"/>
              <w:left w:val="nil"/>
              <w:bottom w:val="single" w:sz="2" w:space="0" w:color="auto"/>
              <w:right w:val="nil"/>
            </w:tcBorders>
            <w:shd w:val="clear" w:color="auto" w:fill="auto"/>
            <w:vAlign w:val="center"/>
            <w:hideMark/>
          </w:tcPr>
          <w:p w14:paraId="719564FB" w14:textId="77777777" w:rsidR="00813609" w:rsidRPr="00813609" w:rsidRDefault="00813609" w:rsidP="00735ED8">
            <w:pPr>
              <w:ind w:left="124" w:hanging="124"/>
              <w:jc w:val="center"/>
              <w:rPr>
                <w:rFonts w:cs="Times New Roman"/>
              </w:rPr>
            </w:pPr>
            <w:r w:rsidRPr="00813609">
              <w:rPr>
                <w:rFonts w:cs="Times New Roman"/>
              </w:rPr>
              <w:t>24</w:t>
            </w:r>
          </w:p>
        </w:tc>
        <w:tc>
          <w:tcPr>
            <w:tcW w:w="927" w:type="dxa"/>
            <w:tcBorders>
              <w:top w:val="single" w:sz="2" w:space="0" w:color="auto"/>
              <w:left w:val="nil"/>
              <w:bottom w:val="single" w:sz="2" w:space="0" w:color="auto"/>
              <w:right w:val="nil"/>
            </w:tcBorders>
            <w:shd w:val="clear" w:color="auto" w:fill="auto"/>
            <w:vAlign w:val="center"/>
            <w:hideMark/>
          </w:tcPr>
          <w:p w14:paraId="0B4FF702" w14:textId="77777777" w:rsidR="00813609" w:rsidRPr="00813609" w:rsidRDefault="00813609" w:rsidP="00735ED8">
            <w:pPr>
              <w:ind w:left="109" w:hanging="82"/>
              <w:jc w:val="center"/>
              <w:rPr>
                <w:rFonts w:cs="Times New Roman"/>
              </w:rPr>
            </w:pPr>
            <w:r w:rsidRPr="00813609">
              <w:rPr>
                <w:rFonts w:cs="Times New Roman"/>
              </w:rPr>
              <w:t>6</w:t>
            </w:r>
          </w:p>
        </w:tc>
        <w:tc>
          <w:tcPr>
            <w:tcW w:w="794" w:type="dxa"/>
            <w:tcBorders>
              <w:top w:val="single" w:sz="2" w:space="0" w:color="auto"/>
              <w:left w:val="nil"/>
              <w:bottom w:val="single" w:sz="2" w:space="0" w:color="auto"/>
              <w:right w:val="nil"/>
            </w:tcBorders>
            <w:shd w:val="clear" w:color="auto" w:fill="auto"/>
          </w:tcPr>
          <w:p w14:paraId="15C3CAF1" w14:textId="77777777" w:rsidR="00813609" w:rsidRPr="00813609" w:rsidRDefault="00813609" w:rsidP="00735ED8">
            <w:pPr>
              <w:ind w:left="0" w:firstLine="0"/>
              <w:rPr>
                <w:rFonts w:cs="Times New Roman"/>
              </w:rPr>
            </w:pPr>
            <w:r w:rsidRPr="00813609">
              <w:rPr>
                <w:rFonts w:cs="Times New Roman"/>
                <w:lang w:val="en-US"/>
              </w:rPr>
              <w:t xml:space="preserve">    </w:t>
            </w:r>
            <w:r w:rsidRPr="00813609">
              <w:rPr>
                <w:rFonts w:cs="Times New Roman"/>
              </w:rPr>
              <w:t>2</w:t>
            </w:r>
          </w:p>
        </w:tc>
        <w:tc>
          <w:tcPr>
            <w:tcW w:w="1058" w:type="dxa"/>
            <w:tcBorders>
              <w:top w:val="single" w:sz="2" w:space="0" w:color="auto"/>
              <w:left w:val="nil"/>
              <w:bottom w:val="single" w:sz="2" w:space="0" w:color="auto"/>
              <w:right w:val="nil"/>
            </w:tcBorders>
            <w:shd w:val="clear" w:color="auto" w:fill="auto"/>
            <w:vAlign w:val="center"/>
            <w:hideMark/>
          </w:tcPr>
          <w:p w14:paraId="134D3068" w14:textId="77777777" w:rsidR="00813609" w:rsidRPr="00813609" w:rsidRDefault="00813609" w:rsidP="00735ED8">
            <w:pPr>
              <w:ind w:left="139" w:hanging="114"/>
              <w:jc w:val="center"/>
              <w:rPr>
                <w:rFonts w:cs="Times New Roman"/>
              </w:rPr>
            </w:pPr>
            <w:r w:rsidRPr="00813609">
              <w:rPr>
                <w:rFonts w:cs="Times New Roman"/>
              </w:rPr>
              <w:t>11</w:t>
            </w:r>
          </w:p>
        </w:tc>
        <w:tc>
          <w:tcPr>
            <w:tcW w:w="1457" w:type="dxa"/>
            <w:tcBorders>
              <w:top w:val="single" w:sz="2" w:space="0" w:color="auto"/>
              <w:left w:val="nil"/>
              <w:bottom w:val="single" w:sz="2" w:space="0" w:color="auto"/>
              <w:right w:val="nil"/>
            </w:tcBorders>
            <w:shd w:val="clear" w:color="auto" w:fill="auto"/>
            <w:vAlign w:val="center"/>
            <w:hideMark/>
          </w:tcPr>
          <w:p w14:paraId="1346C9BF" w14:textId="77777777" w:rsidR="00813609" w:rsidRPr="00813609" w:rsidRDefault="00813609" w:rsidP="00735ED8">
            <w:pPr>
              <w:ind w:left="160" w:hanging="160"/>
              <w:jc w:val="center"/>
              <w:rPr>
                <w:rFonts w:cs="Times New Roman"/>
              </w:rPr>
            </w:pPr>
            <w:r w:rsidRPr="00813609">
              <w:rPr>
                <w:rFonts w:cs="Times New Roman"/>
              </w:rPr>
              <w:t>29</w:t>
            </w:r>
          </w:p>
        </w:tc>
      </w:tr>
    </w:tbl>
    <w:p w14:paraId="75E2BBA3" w14:textId="77777777" w:rsidR="00813609" w:rsidRDefault="00813609" w:rsidP="00813609">
      <w:pPr>
        <w:ind w:left="0" w:firstLine="0"/>
        <w:rPr>
          <w:rFonts w:cs="Times New Roman"/>
          <w:b/>
          <w:bCs/>
          <w:sz w:val="28"/>
          <w:szCs w:val="28"/>
        </w:rPr>
      </w:pPr>
    </w:p>
    <w:p w14:paraId="16455680" w14:textId="5B95DB93" w:rsidR="00813609" w:rsidRPr="00882EB9" w:rsidRDefault="00813609" w:rsidP="00813609">
      <w:pPr>
        <w:ind w:left="0" w:firstLine="709"/>
        <w:rPr>
          <w:rFonts w:cs="Times New Roman"/>
        </w:rPr>
      </w:pPr>
      <w:r>
        <w:rPr>
          <w:rFonts w:cs="Times New Roman"/>
        </w:rPr>
        <w:t xml:space="preserve">Dari tabel </w:t>
      </w:r>
      <w:r w:rsidRPr="00882EB9">
        <w:rPr>
          <w:rFonts w:cs="Times New Roman"/>
        </w:rPr>
        <w:t xml:space="preserve">2 dapat diketahui bahwa mayoritas peresepan antibiotika pada ibu hamil ditemukan pada infeksi Bakteri dan Parasit dengan persentase 44% (33/75 resep) yaitu pada Brokitis 4% (3/75 resep) dan faringitis 32% (24/75 resep). Infeksi Bakteri dan Parasit pada ibu hamil diakibatkan karena menurunnya sistem kekebalan atau daya tahan tubuh sehingga bakteri lebih mudah masuk dan berproliferasi pada jaringan atau cairan tubuh yang menyebabkan terjadinya infeksi. Keluhan pada saluran pernafasan seperti rinore (hidung berair), bersin-bersin, hidung tersumbat, batuk, sakit pada tenggorokan disertai lemah dan lesu adalah keluhan yang umum dimiliki oleh ibu hamil </w:t>
      </w:r>
      <w:r w:rsidR="004E54AC">
        <w:rPr>
          <w:rFonts w:cs="Times New Roman"/>
        </w:rPr>
        <w:fldChar w:fldCharType="begin" w:fldLock="1"/>
      </w:r>
      <w:r w:rsidR="000E1238">
        <w:rPr>
          <w:rFonts w:cs="Times New Roman"/>
        </w:rPr>
        <w:instrText>ADDIN CSL_CITATION {"citationItems":[{"id":"ITEM-1","itemData":{"author":[{"dropping-particle":"","family":"Depkes","given":"R I","non-dropping-particle":"","parse-names":false,"suffix":""}],"container-title":"Jakarta: Dirjen Bina Kefarmasian dan Alat Kesehatan Departemen Kesehatan","id":"ITEM-1","issued":{"date-parts":[["2005"]]},"title":"Pharmaceutical Care untuk Penyakit Infeksi Saluran Pernafasan Direktorat Bina Farmasi Komunitas dan Klinik","type":"article-journal"},"uris":["http://www.mendeley.com/documents/?uuid=1ba9822f-2119-44f7-91f8-7d1765799a05"]}],"mendeley":{"formattedCitation":"(Depkes, 2005)","plainTextFormattedCitation":"(Depkes, 2005)","previouslyFormattedCitation":"(Depkes, 2005)"},"properties":{"noteIndex":0},"schema":"https://github.com/citation-style-language/schema/raw/master/csl-citation.json"}</w:instrText>
      </w:r>
      <w:r w:rsidR="004E54AC">
        <w:rPr>
          <w:rFonts w:cs="Times New Roman"/>
        </w:rPr>
        <w:fldChar w:fldCharType="separate"/>
      </w:r>
      <w:r w:rsidR="004E54AC" w:rsidRPr="004E54AC">
        <w:rPr>
          <w:rFonts w:cs="Times New Roman"/>
          <w:noProof/>
        </w:rPr>
        <w:t>(</w:t>
      </w:r>
      <w:hyperlink w:anchor="Depkes" w:history="1">
        <w:r w:rsidR="004E54AC" w:rsidRPr="00335093">
          <w:rPr>
            <w:rStyle w:val="Hyperlink"/>
            <w:rFonts w:cs="Times New Roman"/>
            <w:noProof/>
          </w:rPr>
          <w:t>Depkes</w:t>
        </w:r>
      </w:hyperlink>
      <w:r w:rsidR="004E54AC" w:rsidRPr="004E54AC">
        <w:rPr>
          <w:rFonts w:cs="Times New Roman"/>
          <w:noProof/>
        </w:rPr>
        <w:t>, 2005)</w:t>
      </w:r>
      <w:r w:rsidR="004E54AC">
        <w:rPr>
          <w:rFonts w:cs="Times New Roman"/>
        </w:rPr>
        <w:fldChar w:fldCharType="end"/>
      </w:r>
      <w:r w:rsidRPr="00882EB9">
        <w:rPr>
          <w:rFonts w:cs="Times New Roman"/>
        </w:rPr>
        <w:t>.</w:t>
      </w:r>
    </w:p>
    <w:p w14:paraId="7D1430C2" w14:textId="0374A520" w:rsidR="00813609" w:rsidRPr="00882EB9" w:rsidRDefault="00813609" w:rsidP="00813609">
      <w:pPr>
        <w:ind w:left="0" w:firstLine="709"/>
        <w:rPr>
          <w:rFonts w:cs="Times New Roman"/>
        </w:rPr>
      </w:pPr>
      <w:r w:rsidRPr="00882EB9">
        <w:rPr>
          <w:rFonts w:cs="Times New Roman"/>
        </w:rPr>
        <w:t xml:space="preserve">Dari hasil penelitian, antibiotika β-Laktam lebih banyak digunakan sebagai terapi infeksi Bakteri dan Parasit dengan persentase 44% (33/75resep) yaitu dari turunan penisilin (amoksisilin, amoksisilin/klavulanat) sebanyak 34.67% (26/75 resep) dan sefiksim, sebanyak 9.33% (7/75 resep). Diantara semua jenis β-Laktam, amoksisilin merupakan antibiotika yang paling banyak diresepkan dalam terapi infeksi Bakteri dan Parasit dengan persentase 27% (20/75 resep). Infeksi tersebut biasanya disebabkan oleh bakteri Streptococcus pneumonia (gram positif), Hemofilus influenza (gram negatif), dan Moraxela kataralis (gram negatif). Amoksisilin sering digunakan sebagai obat pilihan untuk pencegahan dan pengobatan infeksi yang disebabkan oleh bakteri gram positif dan gram negatif, pada penderita yang tidak alergi </w:t>
      </w:r>
      <w:r w:rsidR="000E1238">
        <w:rPr>
          <w:rFonts w:cs="Times New Roman"/>
        </w:rPr>
        <w:fldChar w:fldCharType="begin" w:fldLock="1"/>
      </w:r>
      <w:r w:rsidR="00A42F92">
        <w:rPr>
          <w:rFonts w:cs="Times New Roman"/>
        </w:rPr>
        <w:instrText>ADDIN CSL_CITATION {"citationItems":[{"id":"ITEM-1","itemData":{"author":[{"dropping-particle":"","family":"Siswandono","given":"Soekardjo B","non-dropping-particle":"","parse-names":false,"suffix":""}],"container-title":"Kimia Medisinal. p","id":"ITEM-1","issued":{"date-parts":[["2008"]]},"page":"109-162","title":"Hubungan Struktur-Aktifitas Obat Antibiotika","type":"article-journal"},"uris":["http://www.mendeley.com/documents/?uuid=120ccb74-ca7c-4492-ae94-027d4c007164"]}],"mendeley":{"formattedCitation":"(Siswandono, 2008)","plainTextFormattedCitation":"(Siswandono, 2008)","previouslyFormattedCitation":"(Siswandono, 2008)"},"properties":{"noteIndex":0},"schema":"https://github.com/citation-style-language/schema/raw/master/csl-citation.json"}</w:instrText>
      </w:r>
      <w:r w:rsidR="000E1238">
        <w:rPr>
          <w:rFonts w:cs="Times New Roman"/>
        </w:rPr>
        <w:fldChar w:fldCharType="separate"/>
      </w:r>
      <w:r w:rsidR="000E1238" w:rsidRPr="000E1238">
        <w:rPr>
          <w:rFonts w:cs="Times New Roman"/>
          <w:noProof/>
        </w:rPr>
        <w:t>(</w:t>
      </w:r>
      <w:hyperlink w:anchor="Siswandono" w:history="1">
        <w:r w:rsidR="000E1238" w:rsidRPr="00335093">
          <w:rPr>
            <w:rStyle w:val="Hyperlink"/>
            <w:rFonts w:cs="Times New Roman"/>
            <w:noProof/>
          </w:rPr>
          <w:t>Siswandono</w:t>
        </w:r>
      </w:hyperlink>
      <w:r w:rsidR="000E1238" w:rsidRPr="000E1238">
        <w:rPr>
          <w:rFonts w:cs="Times New Roman"/>
          <w:noProof/>
        </w:rPr>
        <w:t>, 2008)</w:t>
      </w:r>
      <w:r w:rsidR="000E1238">
        <w:rPr>
          <w:rFonts w:cs="Times New Roman"/>
        </w:rPr>
        <w:fldChar w:fldCharType="end"/>
      </w:r>
      <w:r w:rsidRPr="00882EB9">
        <w:rPr>
          <w:rFonts w:cs="Times New Roman"/>
        </w:rPr>
        <w:t>.</w:t>
      </w:r>
    </w:p>
    <w:p w14:paraId="094A932B" w14:textId="0A9F6E87" w:rsidR="00CF3E3D" w:rsidRDefault="00813609" w:rsidP="00813609">
      <w:pPr>
        <w:ind w:left="0" w:firstLine="709"/>
        <w:rPr>
          <w:rFonts w:cs="Times New Roman"/>
        </w:rPr>
      </w:pPr>
      <w:r w:rsidRPr="00882EB9">
        <w:rPr>
          <w:rFonts w:cs="Times New Roman"/>
        </w:rPr>
        <w:t xml:space="preserve">Jika ditinjau berdasarkan diagnosa penyakit terhadap trimester kehamilan, maka persentase resep yang diterima oleh pasien ibu hamil di Apotek Anyadellasis pada masing-masing trimester dapat dilihat pada Gambar </w:t>
      </w:r>
      <w:r>
        <w:rPr>
          <w:rFonts w:cs="Times New Roman"/>
          <w:lang w:val="en-US"/>
        </w:rPr>
        <w:t>3.</w:t>
      </w:r>
    </w:p>
    <w:p w14:paraId="09912AEE" w14:textId="77777777" w:rsidR="0072094B" w:rsidRPr="00813609" w:rsidRDefault="0072094B" w:rsidP="00813609">
      <w:pPr>
        <w:ind w:left="0" w:firstLine="0"/>
        <w:rPr>
          <w:rFonts w:asciiTheme="majorBidi" w:hAnsiTheme="majorBidi" w:cstheme="majorBidi"/>
          <w:i/>
        </w:rPr>
      </w:pPr>
    </w:p>
    <w:p w14:paraId="7DD54183" w14:textId="72A7CE34" w:rsidR="00B27BD9" w:rsidRPr="00EB4AD4" w:rsidRDefault="00015025" w:rsidP="00B27BD9">
      <w:pPr>
        <w:ind w:left="0" w:firstLine="0"/>
        <w:rPr>
          <w:rFonts w:asciiTheme="majorBidi" w:hAnsiTheme="majorBidi" w:cstheme="majorBidi"/>
          <w:b/>
          <w:lang w:val="en-US"/>
        </w:rPr>
      </w:pPr>
      <w:r>
        <w:rPr>
          <w:rFonts w:asciiTheme="majorBidi" w:hAnsiTheme="majorBidi" w:cstheme="majorBidi"/>
          <w:b/>
          <w:iCs/>
          <w:lang w:val="en-US"/>
        </w:rPr>
        <w:t xml:space="preserve">B. </w:t>
      </w:r>
      <w:proofErr w:type="spellStart"/>
      <w:r w:rsidR="00C56A1B" w:rsidRPr="00EB4AD4">
        <w:rPr>
          <w:rFonts w:asciiTheme="majorBidi" w:hAnsiTheme="majorBidi" w:cstheme="majorBidi"/>
          <w:b/>
          <w:iCs/>
          <w:lang w:val="en-US"/>
        </w:rPr>
        <w:t>Pembahasan</w:t>
      </w:r>
      <w:proofErr w:type="spellEnd"/>
    </w:p>
    <w:p w14:paraId="50A3BAE2" w14:textId="77777777" w:rsidR="00D5707F" w:rsidRDefault="00D5707F" w:rsidP="00A42F92">
      <w:pPr>
        <w:ind w:left="0" w:firstLine="0"/>
        <w:rPr>
          <w:rFonts w:cs="Times New Roman"/>
          <w:b/>
          <w:bCs/>
        </w:rPr>
      </w:pPr>
    </w:p>
    <w:p w14:paraId="3E96862D" w14:textId="77777777" w:rsidR="00D5707F" w:rsidRDefault="00D5707F" w:rsidP="00D5707F">
      <w:pPr>
        <w:rPr>
          <w:rFonts w:asciiTheme="majorBidi" w:hAnsiTheme="majorBidi" w:cstheme="majorBidi"/>
          <w:b/>
          <w:iCs/>
          <w:lang w:val="en-US"/>
        </w:rPr>
      </w:pPr>
      <w:r>
        <w:rPr>
          <w:noProof/>
          <w:lang w:val="en-US"/>
        </w:rPr>
        <w:drawing>
          <wp:anchor distT="0" distB="0" distL="114300" distR="114300" simplePos="0" relativeHeight="251653632" behindDoc="0" locked="0" layoutInCell="1" allowOverlap="1" wp14:anchorId="74EB1CD2" wp14:editId="222AB20D">
            <wp:simplePos x="0" y="0"/>
            <wp:positionH relativeFrom="margin">
              <wp:posOffset>398145</wp:posOffset>
            </wp:positionH>
            <wp:positionV relativeFrom="paragraph">
              <wp:posOffset>10160</wp:posOffset>
            </wp:positionV>
            <wp:extent cx="4143375" cy="2238375"/>
            <wp:effectExtent l="0" t="0" r="9525" b="95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FA64537" w14:textId="77777777" w:rsidR="00D5707F" w:rsidRDefault="00D5707F" w:rsidP="00D5707F">
      <w:pPr>
        <w:rPr>
          <w:rFonts w:asciiTheme="majorBidi" w:hAnsiTheme="majorBidi" w:cstheme="majorBidi"/>
          <w:b/>
          <w:iCs/>
          <w:lang w:val="en-US"/>
        </w:rPr>
      </w:pPr>
    </w:p>
    <w:p w14:paraId="18BA12CB" w14:textId="77777777" w:rsidR="00D5707F" w:rsidRDefault="00D5707F" w:rsidP="00D5707F">
      <w:pPr>
        <w:ind w:left="0" w:firstLine="0"/>
        <w:rPr>
          <w:rFonts w:asciiTheme="majorBidi" w:hAnsiTheme="majorBidi" w:cstheme="majorBidi"/>
          <w:b/>
          <w:iCs/>
          <w:lang w:val="en-US"/>
        </w:rPr>
      </w:pPr>
    </w:p>
    <w:p w14:paraId="356FB7FC" w14:textId="77777777" w:rsidR="00D5707F" w:rsidRDefault="00D5707F" w:rsidP="00D5707F">
      <w:pPr>
        <w:rPr>
          <w:rFonts w:asciiTheme="majorBidi" w:hAnsiTheme="majorBidi" w:cstheme="majorBidi"/>
          <w:b/>
          <w:iCs/>
          <w:lang w:val="en-US"/>
        </w:rPr>
      </w:pPr>
    </w:p>
    <w:p w14:paraId="19F207E8" w14:textId="77777777" w:rsidR="00D5707F" w:rsidRDefault="00D5707F" w:rsidP="00D5707F">
      <w:pPr>
        <w:rPr>
          <w:rFonts w:asciiTheme="majorBidi" w:hAnsiTheme="majorBidi" w:cstheme="majorBidi"/>
          <w:b/>
          <w:iCs/>
          <w:lang w:val="en-US"/>
        </w:rPr>
      </w:pPr>
    </w:p>
    <w:p w14:paraId="7525FC16" w14:textId="77777777" w:rsidR="00D5707F" w:rsidRDefault="00D5707F" w:rsidP="00D5707F">
      <w:pPr>
        <w:ind w:left="0" w:firstLine="0"/>
        <w:rPr>
          <w:rFonts w:asciiTheme="majorBidi" w:hAnsiTheme="majorBidi" w:cstheme="majorBidi"/>
          <w:b/>
          <w:iCs/>
          <w:lang w:val="en-US"/>
        </w:rPr>
      </w:pPr>
    </w:p>
    <w:p w14:paraId="4D44C9A8" w14:textId="77777777" w:rsidR="00D5707F" w:rsidRDefault="00D5707F" w:rsidP="00D5707F">
      <w:pPr>
        <w:ind w:left="0" w:firstLine="0"/>
        <w:rPr>
          <w:rFonts w:asciiTheme="majorBidi" w:hAnsiTheme="majorBidi" w:cstheme="majorBidi"/>
          <w:b/>
          <w:iCs/>
          <w:lang w:val="en-US"/>
        </w:rPr>
      </w:pPr>
    </w:p>
    <w:p w14:paraId="62F92100" w14:textId="77777777" w:rsidR="00D5707F" w:rsidRDefault="00D5707F" w:rsidP="00D5707F">
      <w:pPr>
        <w:ind w:left="0" w:firstLine="0"/>
        <w:rPr>
          <w:rFonts w:asciiTheme="majorBidi" w:hAnsiTheme="majorBidi" w:cstheme="majorBidi"/>
          <w:b/>
          <w:iCs/>
          <w:lang w:val="en-US"/>
        </w:rPr>
      </w:pPr>
    </w:p>
    <w:p w14:paraId="0A73D738" w14:textId="77777777" w:rsidR="00D5707F" w:rsidRDefault="00D5707F" w:rsidP="00D5707F">
      <w:pPr>
        <w:ind w:left="0" w:firstLine="0"/>
        <w:rPr>
          <w:rFonts w:asciiTheme="majorBidi" w:hAnsiTheme="majorBidi" w:cstheme="majorBidi"/>
          <w:b/>
          <w:iCs/>
          <w:lang w:val="en-US"/>
        </w:rPr>
      </w:pPr>
    </w:p>
    <w:p w14:paraId="19142722" w14:textId="77777777" w:rsidR="00D5707F" w:rsidRDefault="00D5707F" w:rsidP="00D5707F">
      <w:pPr>
        <w:ind w:left="0" w:firstLine="0"/>
        <w:rPr>
          <w:rFonts w:asciiTheme="majorBidi" w:hAnsiTheme="majorBidi" w:cstheme="majorBidi"/>
          <w:b/>
          <w:iCs/>
          <w:lang w:val="en-US"/>
        </w:rPr>
      </w:pPr>
    </w:p>
    <w:p w14:paraId="352E0823" w14:textId="77777777" w:rsidR="00D5707F" w:rsidRDefault="00D5707F" w:rsidP="00D5707F">
      <w:pPr>
        <w:ind w:left="0" w:firstLine="0"/>
        <w:rPr>
          <w:rFonts w:asciiTheme="majorBidi" w:hAnsiTheme="majorBidi" w:cstheme="majorBidi"/>
          <w:b/>
          <w:iCs/>
          <w:lang w:val="en-US"/>
        </w:rPr>
      </w:pPr>
    </w:p>
    <w:p w14:paraId="41FAF6D0" w14:textId="77777777" w:rsidR="00D5707F" w:rsidRDefault="00D5707F" w:rsidP="00D5707F">
      <w:pPr>
        <w:ind w:left="0" w:firstLine="0"/>
        <w:rPr>
          <w:rFonts w:asciiTheme="majorBidi" w:hAnsiTheme="majorBidi" w:cstheme="majorBidi"/>
          <w:b/>
          <w:iCs/>
          <w:lang w:val="en-US"/>
        </w:rPr>
      </w:pPr>
    </w:p>
    <w:p w14:paraId="53DB6A12" w14:textId="77777777" w:rsidR="00D5707F" w:rsidRDefault="00D5707F" w:rsidP="00D5707F">
      <w:pPr>
        <w:ind w:left="0" w:firstLine="0"/>
        <w:rPr>
          <w:rFonts w:asciiTheme="majorBidi" w:hAnsiTheme="majorBidi" w:cstheme="majorBidi"/>
          <w:b/>
          <w:iCs/>
          <w:lang w:val="en-US"/>
        </w:rPr>
      </w:pPr>
    </w:p>
    <w:p w14:paraId="23810C95" w14:textId="77777777" w:rsidR="00D5707F" w:rsidRDefault="00D5707F" w:rsidP="00D5707F">
      <w:pPr>
        <w:ind w:left="0" w:firstLine="0"/>
        <w:rPr>
          <w:rFonts w:asciiTheme="majorBidi" w:hAnsiTheme="majorBidi" w:cstheme="majorBidi"/>
          <w:b/>
          <w:iCs/>
          <w:lang w:val="en-US"/>
        </w:rPr>
      </w:pPr>
    </w:p>
    <w:p w14:paraId="5AB73D90" w14:textId="77777777" w:rsidR="00217852" w:rsidRPr="00217852" w:rsidRDefault="00217852" w:rsidP="00217852">
      <w:pPr>
        <w:ind w:left="0" w:firstLine="0"/>
        <w:jc w:val="center"/>
        <w:rPr>
          <w:rFonts w:cs="Times New Roman"/>
          <w:bCs/>
          <w:color w:val="000000" w:themeColor="text1"/>
        </w:rPr>
      </w:pPr>
      <w:r w:rsidRPr="00217852">
        <w:rPr>
          <w:rFonts w:cs="Times New Roman"/>
          <w:bCs/>
        </w:rPr>
        <w:t xml:space="preserve">Gambar  1  </w:t>
      </w:r>
      <w:bookmarkStart w:id="3" w:name="_Hlk77068394"/>
      <w:r w:rsidRPr="00217852">
        <w:rPr>
          <w:rFonts w:cs="Times New Roman"/>
          <w:bCs/>
        </w:rPr>
        <w:t>Penggunaan antibiotika berdasarkan golongan antibiotika</w:t>
      </w:r>
      <w:bookmarkEnd w:id="3"/>
    </w:p>
    <w:p w14:paraId="468B86A8" w14:textId="77777777" w:rsidR="00D5707F" w:rsidRPr="00D5707F" w:rsidRDefault="00D5707F" w:rsidP="00D5707F">
      <w:pPr>
        <w:ind w:left="0" w:firstLine="0"/>
        <w:rPr>
          <w:rFonts w:asciiTheme="majorBidi" w:hAnsiTheme="majorBidi" w:cstheme="majorBidi"/>
          <w:b/>
          <w:iCs/>
        </w:rPr>
      </w:pPr>
    </w:p>
    <w:p w14:paraId="427684FC" w14:textId="77777777" w:rsidR="00217852" w:rsidRDefault="00D5707F" w:rsidP="00217852">
      <w:pPr>
        <w:ind w:left="0" w:firstLine="709"/>
        <w:rPr>
          <w:rFonts w:cs="Times New Roman"/>
        </w:rPr>
      </w:pPr>
      <w:r w:rsidRPr="008E5D5C">
        <w:rPr>
          <w:rFonts w:cs="Times New Roman"/>
        </w:rPr>
        <w:t>Dari Gambar</w:t>
      </w:r>
      <w:r>
        <w:rPr>
          <w:rFonts w:cs="Times New Roman"/>
          <w:lang w:val="en-US"/>
        </w:rPr>
        <w:t xml:space="preserve"> </w:t>
      </w:r>
      <w:r w:rsidRPr="008E5D5C">
        <w:rPr>
          <w:rFonts w:cs="Times New Roman"/>
        </w:rPr>
        <w:t xml:space="preserve">1 dapat diketahui bahwa terdapat 4 golongan antibiotika yang diresepkan pada ibu hamil yaitu β-Laktam, kuinolon, klindamisin, dan Metronidazole. Peresepan paling banyak ditemukan pada penggunaan β-Laktam dengan persentase </w:t>
      </w:r>
      <w:r w:rsidRPr="008E5D5C">
        <w:rPr>
          <w:rFonts w:cs="Times New Roman"/>
          <w:color w:val="000000" w:themeColor="text1"/>
        </w:rPr>
        <w:t xml:space="preserve">44% (33/75 resep), </w:t>
      </w:r>
      <w:r w:rsidRPr="008E5D5C">
        <w:rPr>
          <w:rFonts w:cs="Times New Roman"/>
        </w:rPr>
        <w:t xml:space="preserve">sedangkan persentase yang paling kecil ditemukan pada golongan kuinolon yaitu hanya 3% (2/75 resep). Hal ini mungkin dikarenakan golongan β-Laktam merupakan antibiotika yang relatif paling aman digunakan selama kehamilan kecuali pada pasien yang memiliki reaksi hipersensitifitas sehingga sering digunakan sebagai pilihan dalam mencegah atau mengobati </w:t>
      </w:r>
      <w:r w:rsidR="00D2239B">
        <w:rPr>
          <w:rFonts w:cs="Times New Roman"/>
        </w:rPr>
        <w:t>penyakit infeksi pada ibu hamil.</w:t>
      </w:r>
    </w:p>
    <w:p w14:paraId="41D1DA53" w14:textId="57D88D0A" w:rsidR="00D5707F" w:rsidRPr="00217852" w:rsidRDefault="00217852" w:rsidP="00217852">
      <w:pPr>
        <w:ind w:left="0" w:firstLine="709"/>
        <w:rPr>
          <w:rFonts w:asciiTheme="majorBidi" w:hAnsiTheme="majorBidi" w:cstheme="majorBidi"/>
          <w:b/>
          <w:sz w:val="24"/>
        </w:rPr>
      </w:pPr>
      <w:r w:rsidRPr="002E0CD5">
        <w:rPr>
          <w:noProof/>
        </w:rPr>
        <w:t xml:space="preserve"> </w:t>
      </w:r>
      <w:r w:rsidR="00D5707F">
        <w:rPr>
          <w:noProof/>
          <w:lang w:val="en-US"/>
        </w:rPr>
        <w:drawing>
          <wp:anchor distT="0" distB="0" distL="114300" distR="114300" simplePos="0" relativeHeight="251654656" behindDoc="0" locked="0" layoutInCell="1" allowOverlap="1" wp14:anchorId="5936BDB1" wp14:editId="5AFD5CC9">
            <wp:simplePos x="0" y="0"/>
            <wp:positionH relativeFrom="margin">
              <wp:align>left</wp:align>
            </wp:positionH>
            <wp:positionV relativeFrom="paragraph">
              <wp:posOffset>309879</wp:posOffset>
            </wp:positionV>
            <wp:extent cx="5019675" cy="1914525"/>
            <wp:effectExtent l="0" t="0" r="9525" b="9525"/>
            <wp:wrapNone/>
            <wp:docPr id="6" name="Chart 6"/>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 name="Chart 6"/>
                    <pic:cNvPicPr>
                      <a:picLocks noGrp="1" noRot="1" noChangeAspect="1" noMove="1" noResize="1" noEditPoints="1" noAdjustHandles="1" noChangeArrowheads="1" noChangeShapeType="1"/>
                    </pic:cNvPicPr>
                  </pic:nvPicPr>
                  <pic:blipFill>
                    <a:blip r:embed="rId13"/>
                    <a:stretch>
                      <a:fillRect/>
                    </a:stretch>
                  </pic:blipFill>
                  <pic:spPr>
                    <a:xfrm>
                      <a:off x="0" y="0"/>
                      <a:ext cx="5019675" cy="1914525"/>
                    </a:xfrm>
                    <a:prstGeom prst="rect">
                      <a:avLst/>
                    </a:prstGeom>
                  </pic:spPr>
                </pic:pic>
              </a:graphicData>
            </a:graphic>
            <wp14:sizeRelH relativeFrom="margin">
              <wp14:pctWidth>0</wp14:pctWidth>
            </wp14:sizeRelH>
            <wp14:sizeRelV relativeFrom="margin">
              <wp14:pctHeight>0</wp14:pctHeight>
            </wp14:sizeRelV>
          </wp:anchor>
        </w:drawing>
      </w:r>
    </w:p>
    <w:p w14:paraId="2AB16943" w14:textId="77777777" w:rsidR="00D5707F" w:rsidRDefault="00D5707F" w:rsidP="00D5707F">
      <w:pPr>
        <w:pStyle w:val="Body"/>
        <w:ind w:firstLine="0"/>
        <w:rPr>
          <w:rFonts w:asciiTheme="majorBidi" w:hAnsiTheme="majorBidi" w:cstheme="majorBidi"/>
          <w:b/>
          <w:sz w:val="22"/>
          <w:szCs w:val="22"/>
          <w:lang w:val="id-ID"/>
        </w:rPr>
      </w:pPr>
    </w:p>
    <w:p w14:paraId="731FF146" w14:textId="77777777" w:rsidR="00D5707F" w:rsidRDefault="00D5707F" w:rsidP="00D5707F">
      <w:pPr>
        <w:pStyle w:val="Body"/>
        <w:ind w:firstLine="0"/>
        <w:rPr>
          <w:rFonts w:asciiTheme="majorBidi" w:hAnsiTheme="majorBidi" w:cstheme="majorBidi"/>
          <w:b/>
          <w:sz w:val="22"/>
          <w:szCs w:val="22"/>
          <w:lang w:val="id-ID"/>
        </w:rPr>
      </w:pPr>
    </w:p>
    <w:p w14:paraId="731D56C6" w14:textId="77777777" w:rsidR="00D5707F" w:rsidRDefault="00D5707F" w:rsidP="00D5707F">
      <w:pPr>
        <w:pStyle w:val="Body"/>
        <w:ind w:firstLine="0"/>
        <w:rPr>
          <w:rFonts w:asciiTheme="majorBidi" w:hAnsiTheme="majorBidi" w:cstheme="majorBidi"/>
          <w:b/>
          <w:sz w:val="22"/>
          <w:szCs w:val="22"/>
          <w:lang w:val="id-ID"/>
        </w:rPr>
      </w:pPr>
    </w:p>
    <w:p w14:paraId="4796DDD8" w14:textId="77777777" w:rsidR="00D5707F" w:rsidRDefault="00D5707F" w:rsidP="00D5707F">
      <w:pPr>
        <w:pStyle w:val="Body"/>
        <w:ind w:firstLine="0"/>
        <w:rPr>
          <w:rFonts w:asciiTheme="majorBidi" w:hAnsiTheme="majorBidi" w:cstheme="majorBidi"/>
          <w:b/>
          <w:sz w:val="22"/>
          <w:szCs w:val="22"/>
          <w:lang w:val="id-ID"/>
        </w:rPr>
      </w:pPr>
    </w:p>
    <w:p w14:paraId="01C98150" w14:textId="77777777" w:rsidR="00D5707F" w:rsidRDefault="00D5707F" w:rsidP="00D5707F">
      <w:pPr>
        <w:pStyle w:val="Body"/>
        <w:ind w:firstLine="0"/>
        <w:rPr>
          <w:rFonts w:asciiTheme="majorBidi" w:hAnsiTheme="majorBidi" w:cstheme="majorBidi"/>
          <w:b/>
          <w:sz w:val="22"/>
          <w:szCs w:val="22"/>
          <w:lang w:val="id-ID"/>
        </w:rPr>
      </w:pPr>
    </w:p>
    <w:p w14:paraId="2A72855F" w14:textId="77777777" w:rsidR="00D5707F" w:rsidRDefault="00D5707F" w:rsidP="00D5707F">
      <w:pPr>
        <w:pStyle w:val="Body"/>
        <w:ind w:firstLine="0"/>
        <w:rPr>
          <w:rFonts w:asciiTheme="majorBidi" w:hAnsiTheme="majorBidi" w:cstheme="majorBidi"/>
          <w:b/>
          <w:sz w:val="22"/>
          <w:szCs w:val="22"/>
          <w:lang w:val="id-ID"/>
        </w:rPr>
      </w:pPr>
    </w:p>
    <w:p w14:paraId="067366E8" w14:textId="77777777" w:rsidR="00D5707F" w:rsidRDefault="00D5707F" w:rsidP="00D5707F">
      <w:pPr>
        <w:pStyle w:val="Body"/>
        <w:ind w:firstLine="0"/>
        <w:rPr>
          <w:rFonts w:asciiTheme="majorBidi" w:hAnsiTheme="majorBidi" w:cstheme="majorBidi"/>
          <w:b/>
          <w:sz w:val="22"/>
          <w:szCs w:val="22"/>
          <w:lang w:val="id-ID"/>
        </w:rPr>
      </w:pPr>
    </w:p>
    <w:p w14:paraId="143F9126" w14:textId="77777777" w:rsidR="00D5707F" w:rsidRDefault="00D5707F" w:rsidP="00D5707F">
      <w:pPr>
        <w:pStyle w:val="Body"/>
        <w:ind w:firstLine="0"/>
        <w:rPr>
          <w:rFonts w:asciiTheme="majorBidi" w:hAnsiTheme="majorBidi" w:cstheme="majorBidi"/>
          <w:b/>
          <w:sz w:val="22"/>
          <w:szCs w:val="22"/>
          <w:lang w:val="id-ID"/>
        </w:rPr>
      </w:pPr>
    </w:p>
    <w:p w14:paraId="65B0217D" w14:textId="77777777" w:rsidR="00D5707F" w:rsidRDefault="00D5707F" w:rsidP="00D5707F">
      <w:pPr>
        <w:pStyle w:val="Body"/>
        <w:ind w:firstLine="0"/>
        <w:rPr>
          <w:rFonts w:asciiTheme="majorBidi" w:hAnsiTheme="majorBidi" w:cstheme="majorBidi"/>
          <w:b/>
          <w:sz w:val="22"/>
          <w:szCs w:val="22"/>
          <w:lang w:val="id-ID"/>
        </w:rPr>
      </w:pPr>
    </w:p>
    <w:p w14:paraId="64FE9EAB" w14:textId="77777777" w:rsidR="00D5707F" w:rsidRDefault="00D5707F" w:rsidP="00D5707F">
      <w:pPr>
        <w:ind w:left="0" w:firstLine="709"/>
        <w:rPr>
          <w:rFonts w:cs="Times New Roman"/>
        </w:rPr>
      </w:pPr>
    </w:p>
    <w:p w14:paraId="4ACD7001" w14:textId="77777777" w:rsidR="002E719A" w:rsidRDefault="002E719A" w:rsidP="00D5707F">
      <w:pPr>
        <w:ind w:left="0" w:firstLine="709"/>
        <w:rPr>
          <w:rFonts w:cs="Times New Roman"/>
        </w:rPr>
      </w:pPr>
    </w:p>
    <w:p w14:paraId="4643D838" w14:textId="77777777" w:rsidR="002E719A" w:rsidRDefault="002E719A" w:rsidP="00D5707F">
      <w:pPr>
        <w:ind w:left="0" w:firstLine="709"/>
        <w:rPr>
          <w:rFonts w:cs="Times New Roman"/>
        </w:rPr>
      </w:pPr>
    </w:p>
    <w:p w14:paraId="2E6AAF69" w14:textId="24C37EA2" w:rsidR="00217852" w:rsidRDefault="00217852" w:rsidP="00D5707F">
      <w:pPr>
        <w:ind w:left="0" w:firstLine="709"/>
        <w:rPr>
          <w:bCs/>
          <w:lang w:val="en-US"/>
        </w:rPr>
      </w:pPr>
      <w:r w:rsidRPr="00217852">
        <w:rPr>
          <w:bCs/>
        </w:rPr>
        <w:t>Gambar  2  Penggunaan antibiotika berdasarkan Jenis antibiotika</w:t>
      </w:r>
      <w:r>
        <w:rPr>
          <w:bCs/>
          <w:lang w:val="en-US"/>
        </w:rPr>
        <w:t>.</w:t>
      </w:r>
    </w:p>
    <w:p w14:paraId="769DF4C1" w14:textId="77777777" w:rsidR="00217852" w:rsidRPr="00217852" w:rsidRDefault="00217852" w:rsidP="00D5707F">
      <w:pPr>
        <w:ind w:left="0" w:firstLine="709"/>
        <w:rPr>
          <w:rFonts w:cs="Times New Roman"/>
          <w:lang w:val="en-US"/>
        </w:rPr>
      </w:pPr>
    </w:p>
    <w:p w14:paraId="2B7804A4" w14:textId="3555DF76" w:rsidR="00D5707F" w:rsidRPr="00D0522D" w:rsidRDefault="00D5707F" w:rsidP="00D5707F">
      <w:pPr>
        <w:ind w:left="0" w:firstLine="709"/>
        <w:rPr>
          <w:rFonts w:cs="Times New Roman"/>
        </w:rPr>
      </w:pPr>
      <w:r w:rsidRPr="00D0522D">
        <w:rPr>
          <w:rFonts w:cs="Times New Roman"/>
        </w:rPr>
        <w:t xml:space="preserve">Dari Gambar 2 dapat diketahui bahwa penggunaan antibiotika yang ditemukan pada pasien ibu hamil Apotik Anyadellasis adalah amoksisilin, amoksisilin/klavulanat, sefiksim, klindamisin, Siprofloksasin dan </w:t>
      </w:r>
      <w:bookmarkStart w:id="4" w:name="_Hlk74052365"/>
      <w:r w:rsidRPr="00D0522D">
        <w:rPr>
          <w:rFonts w:cs="Times New Roman"/>
        </w:rPr>
        <w:t>metronidazole</w:t>
      </w:r>
      <w:bookmarkEnd w:id="4"/>
      <w:r w:rsidRPr="00D0522D">
        <w:rPr>
          <w:rFonts w:cs="Times New Roman"/>
        </w:rPr>
        <w:t xml:space="preserve">. Penggunaan antibiotika terbanyak ditemukan pada metronidazole dengan persentase 38,67% (29/75 resep). metronidazole merupakan antibiotika golongan metronidazole Selain terbukti efektif dan relatif paling aman diberikan selama kehamilan, berdasarkan pertimbangan biaya metronidazole memiliki harga yang terjangkau sehingga sering digunakan sebagai lini pertama dalam terapi infeksi pada ibu hamil </w:t>
      </w:r>
      <w:r w:rsidR="006B2B23">
        <w:rPr>
          <w:rFonts w:cs="Times New Roman"/>
        </w:rPr>
        <w:fldChar w:fldCharType="begin" w:fldLock="1"/>
      </w:r>
      <w:r w:rsidR="006B2B23">
        <w:rPr>
          <w:rFonts w:cs="Times New Roman"/>
        </w:rPr>
        <w:instrText>ADDIN CSL_CITATION {"citationItems":[{"id":"ITEM-1","itemData":{"author":[{"dropping-particle":"","family":"Depkes","given":"R I","non-dropping-particle":"","parse-names":false,"suffix":""}],"container-title":"Jakarta: Dirjen Bina Kefarmasian dan Alat Kesehatan Departemen Kesehatan","id":"ITEM-1","issued":{"date-parts":[["2005"]]},"title":"Pharmaceutical Care untuk Penyakit Infeksi Saluran Pernafasan Direktorat Bina Farmasi Komunitas dan Klinik","type":"article-journal"},"uris":["http://www.mendeley.com/documents/?uuid=1ba9822f-2119-44f7-91f8-7d1765799a05"]}],"mendeley":{"formattedCitation":"(Depkes, 2005)","plainTextFormattedCitation":"(Depkes, 2005)","previouslyFormattedCitation":"(Depkes, 2005)"},"properties":{"noteIndex":0},"schema":"https://github.com/citation-style-language/schema/raw/master/csl-citation.json"}</w:instrText>
      </w:r>
      <w:r w:rsidR="006B2B23">
        <w:rPr>
          <w:rFonts w:cs="Times New Roman"/>
        </w:rPr>
        <w:fldChar w:fldCharType="separate"/>
      </w:r>
      <w:r w:rsidR="006B2B23" w:rsidRPr="004E54AC">
        <w:rPr>
          <w:rFonts w:cs="Times New Roman"/>
          <w:noProof/>
        </w:rPr>
        <w:t>(</w:t>
      </w:r>
      <w:hyperlink w:anchor="Depkes" w:history="1">
        <w:r w:rsidR="006B2B23" w:rsidRPr="00335093">
          <w:rPr>
            <w:rStyle w:val="Hyperlink"/>
            <w:rFonts w:cs="Times New Roman"/>
            <w:noProof/>
          </w:rPr>
          <w:t>Depkes</w:t>
        </w:r>
      </w:hyperlink>
      <w:r w:rsidR="006B2B23" w:rsidRPr="004E54AC">
        <w:rPr>
          <w:rFonts w:cs="Times New Roman"/>
          <w:noProof/>
        </w:rPr>
        <w:t>, 2005)</w:t>
      </w:r>
      <w:r w:rsidR="006B2B23">
        <w:rPr>
          <w:rFonts w:cs="Times New Roman"/>
        </w:rPr>
        <w:fldChar w:fldCharType="end"/>
      </w:r>
      <w:r w:rsidRPr="00D0522D">
        <w:rPr>
          <w:rFonts w:cs="Times New Roman"/>
        </w:rPr>
        <w:t xml:space="preserve">. Dari hasil studi </w:t>
      </w:r>
      <w:r w:rsidR="006B2B23">
        <w:rPr>
          <w:rFonts w:cs="Times New Roman"/>
        </w:rPr>
        <w:fldChar w:fldCharType="begin" w:fldLock="1"/>
      </w:r>
      <w:r w:rsidR="00513727">
        <w:rPr>
          <w:rFonts w:cs="Times New Roman"/>
        </w:rPr>
        <w:instrText>ADDIN CSL_CITATION {"citationItems":[{"id":"ITEM-1","itemData":{"author":[{"dropping-particle":"","family":"Badan","given":"P O M","non-dropping-particle":"","parse-names":false,"suffix":""}],"container-title":"Taksonomi Koleksi Tanaman Obat Kebun Tanaman Obat Citeureup","id":"ITEM-1","issued":{"date-parts":[["2008"]]},"title":"RI. 2008","type":"article-journal"},"uris":["http://www.mendeley.com/documents/?uuid=66e92c2d-cabd-4683-b772-29c6e2f47192"]}],"mendeley":{"formattedCitation":"(Badan, 2008)","plainTextFormattedCitation":"(Badan, 2008)","previouslyFormattedCitation":"(Badan, 2008)"},"properties":{"noteIndex":0},"schema":"https://github.com/citation-style-language/schema/raw/master/csl-citation.json"}</w:instrText>
      </w:r>
      <w:r w:rsidR="006B2B23">
        <w:rPr>
          <w:rFonts w:cs="Times New Roman"/>
        </w:rPr>
        <w:fldChar w:fldCharType="separate"/>
      </w:r>
      <w:r w:rsidR="006B2B23" w:rsidRPr="00A42F92">
        <w:rPr>
          <w:rFonts w:cs="Times New Roman"/>
          <w:noProof/>
        </w:rPr>
        <w:t>(</w:t>
      </w:r>
      <w:hyperlink w:anchor="Badan" w:history="1">
        <w:r w:rsidR="006B2B23" w:rsidRPr="00335093">
          <w:rPr>
            <w:rStyle w:val="Hyperlink"/>
            <w:rFonts w:cs="Times New Roman"/>
            <w:noProof/>
          </w:rPr>
          <w:t>Badan</w:t>
        </w:r>
      </w:hyperlink>
      <w:r w:rsidR="006B2B23" w:rsidRPr="00A42F92">
        <w:rPr>
          <w:rFonts w:cs="Times New Roman"/>
          <w:noProof/>
        </w:rPr>
        <w:t>, 2008)</w:t>
      </w:r>
      <w:r w:rsidR="006B2B23">
        <w:rPr>
          <w:rFonts w:cs="Times New Roman"/>
        </w:rPr>
        <w:fldChar w:fldCharType="end"/>
      </w:r>
      <w:r w:rsidRPr="00D0522D">
        <w:rPr>
          <w:rFonts w:cs="Times New Roman"/>
        </w:rPr>
        <w:t xml:space="preserve"> menunjukkan bahwa efek samping yang ditimbulkan akibat penggunaan metronidazole untuk terapi infeksi Chlamydia trachomatis pada ibu hamil masih bisa ditolerir dibandingkan dengan azitromisin</w:t>
      </w:r>
      <w:r w:rsidR="006B2B23">
        <w:rPr>
          <w:rFonts w:cs="Times New Roman"/>
        </w:rPr>
        <w:t>.</w:t>
      </w:r>
    </w:p>
    <w:p w14:paraId="37F3CFA0" w14:textId="77777777" w:rsidR="006C75A0" w:rsidRDefault="006C75A0" w:rsidP="00D5707F">
      <w:pPr>
        <w:pStyle w:val="Body"/>
        <w:ind w:firstLine="0"/>
        <w:rPr>
          <w:rFonts w:asciiTheme="majorBidi" w:hAnsiTheme="majorBidi" w:cstheme="majorBidi"/>
          <w:b/>
          <w:sz w:val="22"/>
          <w:szCs w:val="22"/>
          <w:lang w:val="id-ID"/>
        </w:rPr>
      </w:pPr>
    </w:p>
    <w:p w14:paraId="2FE52DA4" w14:textId="77777777" w:rsidR="00D5707F" w:rsidRDefault="00D5707F" w:rsidP="00D5707F">
      <w:pPr>
        <w:pStyle w:val="Body"/>
        <w:ind w:firstLine="0"/>
        <w:rPr>
          <w:rFonts w:asciiTheme="majorBidi" w:hAnsiTheme="majorBidi" w:cstheme="majorBidi"/>
          <w:b/>
          <w:sz w:val="22"/>
          <w:szCs w:val="22"/>
          <w:lang w:val="id-ID"/>
        </w:rPr>
      </w:pPr>
      <w:r>
        <w:rPr>
          <w:noProof/>
          <w:lang w:eastAsia="en-US"/>
        </w:rPr>
        <w:drawing>
          <wp:anchor distT="0" distB="0" distL="114300" distR="114300" simplePos="0" relativeHeight="251656704" behindDoc="0" locked="0" layoutInCell="1" allowOverlap="1" wp14:anchorId="492EFB3C" wp14:editId="44DD7079">
            <wp:simplePos x="0" y="0"/>
            <wp:positionH relativeFrom="margin">
              <wp:align>center</wp:align>
            </wp:positionH>
            <wp:positionV relativeFrom="paragraph">
              <wp:posOffset>12700</wp:posOffset>
            </wp:positionV>
            <wp:extent cx="4076700" cy="2124075"/>
            <wp:effectExtent l="0" t="0" r="0" b="9525"/>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614B3D7" w14:textId="77777777" w:rsidR="00D5707F" w:rsidRDefault="00D5707F" w:rsidP="00D5707F">
      <w:pPr>
        <w:pStyle w:val="Body"/>
        <w:ind w:firstLine="0"/>
        <w:rPr>
          <w:rFonts w:asciiTheme="majorBidi" w:hAnsiTheme="majorBidi" w:cstheme="majorBidi"/>
          <w:b/>
          <w:sz w:val="22"/>
          <w:szCs w:val="22"/>
          <w:lang w:val="id-ID"/>
        </w:rPr>
      </w:pPr>
    </w:p>
    <w:p w14:paraId="6343E89D" w14:textId="77777777" w:rsidR="00D5707F" w:rsidRDefault="00D5707F" w:rsidP="00D5707F">
      <w:pPr>
        <w:pStyle w:val="Body"/>
        <w:ind w:firstLine="0"/>
        <w:rPr>
          <w:rFonts w:asciiTheme="majorBidi" w:hAnsiTheme="majorBidi" w:cstheme="majorBidi"/>
          <w:b/>
          <w:sz w:val="22"/>
          <w:szCs w:val="22"/>
          <w:lang w:val="id-ID"/>
        </w:rPr>
      </w:pPr>
    </w:p>
    <w:p w14:paraId="3F3FC100" w14:textId="77777777" w:rsidR="00D5707F" w:rsidRDefault="00D5707F" w:rsidP="00D5707F">
      <w:pPr>
        <w:pStyle w:val="Body"/>
        <w:ind w:firstLine="0"/>
        <w:rPr>
          <w:rFonts w:asciiTheme="majorBidi" w:hAnsiTheme="majorBidi" w:cstheme="majorBidi"/>
          <w:b/>
          <w:sz w:val="22"/>
          <w:szCs w:val="22"/>
          <w:lang w:val="id-ID"/>
        </w:rPr>
      </w:pPr>
    </w:p>
    <w:p w14:paraId="0BDC0168" w14:textId="77777777" w:rsidR="00D5707F" w:rsidRDefault="00D5707F" w:rsidP="00D5707F">
      <w:pPr>
        <w:pStyle w:val="Body"/>
        <w:ind w:firstLine="0"/>
        <w:rPr>
          <w:rFonts w:asciiTheme="majorBidi" w:hAnsiTheme="majorBidi" w:cstheme="majorBidi"/>
          <w:b/>
          <w:sz w:val="22"/>
          <w:szCs w:val="22"/>
          <w:lang w:val="id-ID"/>
        </w:rPr>
      </w:pPr>
    </w:p>
    <w:p w14:paraId="122EB58C" w14:textId="77777777" w:rsidR="00D5707F" w:rsidRDefault="00D5707F" w:rsidP="00D5707F">
      <w:pPr>
        <w:pStyle w:val="Body"/>
        <w:ind w:firstLine="0"/>
        <w:rPr>
          <w:rFonts w:asciiTheme="majorBidi" w:hAnsiTheme="majorBidi" w:cstheme="majorBidi"/>
          <w:b/>
          <w:sz w:val="22"/>
          <w:szCs w:val="22"/>
          <w:lang w:val="id-ID"/>
        </w:rPr>
      </w:pPr>
    </w:p>
    <w:p w14:paraId="24F76945" w14:textId="77777777" w:rsidR="00D5707F" w:rsidRDefault="00D5707F" w:rsidP="00D5707F">
      <w:pPr>
        <w:pStyle w:val="Body"/>
        <w:ind w:firstLine="0"/>
        <w:rPr>
          <w:rFonts w:asciiTheme="majorBidi" w:hAnsiTheme="majorBidi" w:cstheme="majorBidi"/>
          <w:b/>
          <w:sz w:val="22"/>
          <w:szCs w:val="22"/>
          <w:lang w:val="id-ID"/>
        </w:rPr>
      </w:pPr>
    </w:p>
    <w:p w14:paraId="428E3264" w14:textId="77777777" w:rsidR="00D5707F" w:rsidRDefault="00D5707F" w:rsidP="00D5707F">
      <w:pPr>
        <w:pStyle w:val="Body"/>
        <w:ind w:firstLine="0"/>
        <w:rPr>
          <w:rFonts w:asciiTheme="majorBidi" w:hAnsiTheme="majorBidi" w:cstheme="majorBidi"/>
          <w:b/>
          <w:sz w:val="22"/>
          <w:szCs w:val="22"/>
          <w:lang w:val="id-ID"/>
        </w:rPr>
      </w:pPr>
    </w:p>
    <w:p w14:paraId="642FF440" w14:textId="77777777" w:rsidR="00D5707F" w:rsidRDefault="00D5707F" w:rsidP="00D5707F">
      <w:pPr>
        <w:pStyle w:val="Body"/>
        <w:ind w:firstLine="0"/>
        <w:rPr>
          <w:rFonts w:asciiTheme="majorBidi" w:hAnsiTheme="majorBidi" w:cstheme="majorBidi"/>
          <w:b/>
          <w:sz w:val="22"/>
          <w:szCs w:val="22"/>
          <w:lang w:val="id-ID"/>
        </w:rPr>
      </w:pPr>
    </w:p>
    <w:p w14:paraId="1EBA37DC" w14:textId="77777777" w:rsidR="00D5707F" w:rsidRDefault="00D5707F" w:rsidP="00D5707F">
      <w:pPr>
        <w:pStyle w:val="Body"/>
        <w:ind w:firstLine="0"/>
        <w:rPr>
          <w:rFonts w:asciiTheme="majorBidi" w:hAnsiTheme="majorBidi" w:cstheme="majorBidi"/>
          <w:b/>
          <w:sz w:val="22"/>
          <w:szCs w:val="22"/>
          <w:lang w:val="id-ID"/>
        </w:rPr>
      </w:pPr>
    </w:p>
    <w:p w14:paraId="68FDA905" w14:textId="77777777" w:rsidR="00D5707F" w:rsidRDefault="00D5707F" w:rsidP="00D5707F">
      <w:pPr>
        <w:pStyle w:val="Body"/>
        <w:ind w:firstLine="0"/>
        <w:rPr>
          <w:rFonts w:asciiTheme="majorBidi" w:hAnsiTheme="majorBidi" w:cstheme="majorBidi"/>
          <w:b/>
          <w:sz w:val="22"/>
          <w:szCs w:val="22"/>
          <w:lang w:val="id-ID"/>
        </w:rPr>
      </w:pPr>
    </w:p>
    <w:p w14:paraId="664A0433" w14:textId="77777777" w:rsidR="00D5707F" w:rsidRDefault="00D5707F" w:rsidP="00D5707F">
      <w:pPr>
        <w:pStyle w:val="Body"/>
        <w:ind w:firstLine="0"/>
        <w:rPr>
          <w:rFonts w:asciiTheme="majorBidi" w:hAnsiTheme="majorBidi" w:cstheme="majorBidi"/>
          <w:b/>
          <w:sz w:val="22"/>
          <w:szCs w:val="22"/>
          <w:lang w:val="id-ID"/>
        </w:rPr>
      </w:pPr>
    </w:p>
    <w:p w14:paraId="57EE4B17" w14:textId="77777777" w:rsidR="002E719A" w:rsidRDefault="002E719A" w:rsidP="00D5707F">
      <w:pPr>
        <w:ind w:left="0" w:firstLine="709"/>
        <w:rPr>
          <w:rFonts w:cs="Times New Roman"/>
        </w:rPr>
      </w:pPr>
    </w:p>
    <w:p w14:paraId="04B93CB1" w14:textId="77777777" w:rsidR="00217852" w:rsidRDefault="00217852" w:rsidP="00217852">
      <w:pPr>
        <w:ind w:left="851" w:firstLine="0"/>
        <w:rPr>
          <w:rFonts w:cs="Times New Roman"/>
          <w:bCs/>
        </w:rPr>
      </w:pPr>
    </w:p>
    <w:p w14:paraId="796DCF5E" w14:textId="77777777" w:rsidR="00217852" w:rsidRPr="00217852" w:rsidRDefault="00217852" w:rsidP="00217852">
      <w:pPr>
        <w:ind w:left="851" w:firstLine="0"/>
        <w:rPr>
          <w:rFonts w:cs="Times New Roman"/>
          <w:sz w:val="24"/>
          <w:szCs w:val="24"/>
        </w:rPr>
      </w:pPr>
      <w:r w:rsidRPr="00217852">
        <w:rPr>
          <w:rFonts w:cs="Times New Roman"/>
          <w:bCs/>
        </w:rPr>
        <w:t>Gambar</w:t>
      </w:r>
      <w:r w:rsidRPr="00217852">
        <w:rPr>
          <w:rFonts w:cs="Times New Roman"/>
          <w:bCs/>
          <w:lang w:val="en-US"/>
        </w:rPr>
        <w:t xml:space="preserve"> 3 </w:t>
      </w:r>
      <w:r w:rsidRPr="00217852">
        <w:rPr>
          <w:rFonts w:cs="Times New Roman"/>
          <w:bCs/>
        </w:rPr>
        <w:t>Persentase diagnosa penyakit berdasarkan trimester kehamilan</w:t>
      </w:r>
      <w:r w:rsidRPr="00217852">
        <w:rPr>
          <w:rFonts w:cs="Times New Roman"/>
        </w:rPr>
        <w:t xml:space="preserve"> </w:t>
      </w:r>
    </w:p>
    <w:p w14:paraId="6BC38BCB" w14:textId="77777777" w:rsidR="002E719A" w:rsidRDefault="002E719A" w:rsidP="00D5707F">
      <w:pPr>
        <w:ind w:left="0" w:firstLine="709"/>
        <w:rPr>
          <w:rFonts w:cs="Times New Roman"/>
        </w:rPr>
      </w:pPr>
    </w:p>
    <w:p w14:paraId="408FFB22" w14:textId="3C898E24" w:rsidR="00D5707F" w:rsidRDefault="00D5707F" w:rsidP="00D5707F">
      <w:pPr>
        <w:ind w:left="0" w:firstLine="709"/>
        <w:rPr>
          <w:rFonts w:cs="Times New Roman"/>
        </w:rPr>
      </w:pPr>
      <w:r w:rsidRPr="003D6E17">
        <w:rPr>
          <w:rFonts w:cs="Times New Roman"/>
        </w:rPr>
        <w:t>Dari Gambar 3 terlihat bahwa hampir semua penyakit infeksi yang ditemukan pada ibu hamil terjadi di semua trimester kehamilan dengan peresepan paling banyak pada penyakit Faringitis (infeksi Bakteri dan Parasit).. Jika ditinjau berdasarkan antibiotika yang diresepkan terhadap trimester kehamilan maka persentase resep antibiotika yang diterima oleh pasien ibu hamil di Apotek Anyadellasis dapat dilihat pada Gambar 4.</w:t>
      </w:r>
    </w:p>
    <w:p w14:paraId="16A21043" w14:textId="77777777" w:rsidR="002E719A" w:rsidRDefault="002E719A" w:rsidP="00A42F92">
      <w:pPr>
        <w:ind w:left="0" w:firstLine="0"/>
        <w:rPr>
          <w:rFonts w:cs="Times New Roman"/>
        </w:rPr>
      </w:pPr>
    </w:p>
    <w:p w14:paraId="129F6D9E" w14:textId="77777777" w:rsidR="00D5707F" w:rsidRDefault="00D5707F" w:rsidP="00D5707F">
      <w:pPr>
        <w:pStyle w:val="Body"/>
        <w:ind w:firstLine="0"/>
        <w:rPr>
          <w:rFonts w:asciiTheme="majorBidi" w:hAnsiTheme="majorBidi" w:cstheme="majorBidi"/>
          <w:b/>
          <w:sz w:val="22"/>
          <w:szCs w:val="22"/>
          <w:lang w:val="id-ID"/>
        </w:rPr>
      </w:pPr>
      <w:r>
        <w:rPr>
          <w:noProof/>
          <w:lang w:eastAsia="en-US"/>
        </w:rPr>
        <w:drawing>
          <wp:anchor distT="0" distB="0" distL="114300" distR="114300" simplePos="0" relativeHeight="251657728" behindDoc="0" locked="0" layoutInCell="1" allowOverlap="1" wp14:anchorId="17A6CA1E" wp14:editId="7E30A98B">
            <wp:simplePos x="0" y="0"/>
            <wp:positionH relativeFrom="column">
              <wp:posOffset>521970</wp:posOffset>
            </wp:positionH>
            <wp:positionV relativeFrom="paragraph">
              <wp:posOffset>50165</wp:posOffset>
            </wp:positionV>
            <wp:extent cx="3981450" cy="1924050"/>
            <wp:effectExtent l="0" t="0" r="0" b="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93CF216" w14:textId="77777777" w:rsidR="00D5707F" w:rsidRDefault="00D5707F" w:rsidP="00D5707F">
      <w:pPr>
        <w:pStyle w:val="Body"/>
        <w:ind w:firstLine="0"/>
        <w:rPr>
          <w:rFonts w:asciiTheme="majorBidi" w:hAnsiTheme="majorBidi" w:cstheme="majorBidi"/>
          <w:b/>
          <w:sz w:val="22"/>
          <w:szCs w:val="22"/>
          <w:lang w:val="id-ID"/>
        </w:rPr>
      </w:pPr>
    </w:p>
    <w:p w14:paraId="021FE580" w14:textId="77777777" w:rsidR="00D5707F" w:rsidRDefault="00D5707F" w:rsidP="00D5707F">
      <w:pPr>
        <w:pStyle w:val="Body"/>
        <w:ind w:firstLine="0"/>
        <w:rPr>
          <w:rFonts w:asciiTheme="majorBidi" w:hAnsiTheme="majorBidi" w:cstheme="majorBidi"/>
          <w:b/>
          <w:sz w:val="22"/>
          <w:szCs w:val="22"/>
          <w:lang w:val="id-ID"/>
        </w:rPr>
      </w:pPr>
    </w:p>
    <w:p w14:paraId="1CB4191F" w14:textId="77777777" w:rsidR="00D5707F" w:rsidRDefault="00D5707F" w:rsidP="00D5707F">
      <w:pPr>
        <w:pStyle w:val="Body"/>
        <w:ind w:firstLine="0"/>
        <w:rPr>
          <w:rFonts w:asciiTheme="majorBidi" w:hAnsiTheme="majorBidi" w:cstheme="majorBidi"/>
          <w:b/>
          <w:sz w:val="22"/>
          <w:szCs w:val="22"/>
          <w:lang w:val="id-ID"/>
        </w:rPr>
      </w:pPr>
    </w:p>
    <w:p w14:paraId="443487E4" w14:textId="77777777" w:rsidR="00D5707F" w:rsidRDefault="00D5707F" w:rsidP="00D5707F">
      <w:pPr>
        <w:pStyle w:val="Body"/>
        <w:ind w:firstLine="0"/>
        <w:rPr>
          <w:rFonts w:asciiTheme="majorBidi" w:hAnsiTheme="majorBidi" w:cstheme="majorBidi"/>
          <w:b/>
          <w:sz w:val="22"/>
          <w:szCs w:val="22"/>
          <w:lang w:val="id-ID"/>
        </w:rPr>
      </w:pPr>
    </w:p>
    <w:p w14:paraId="2E4E0734" w14:textId="77777777" w:rsidR="00D5707F" w:rsidRDefault="00D5707F" w:rsidP="00D5707F">
      <w:pPr>
        <w:pStyle w:val="Body"/>
        <w:ind w:firstLine="0"/>
        <w:rPr>
          <w:rFonts w:asciiTheme="majorBidi" w:hAnsiTheme="majorBidi" w:cstheme="majorBidi"/>
          <w:b/>
          <w:sz w:val="22"/>
          <w:szCs w:val="22"/>
          <w:lang w:val="id-ID"/>
        </w:rPr>
      </w:pPr>
    </w:p>
    <w:p w14:paraId="02771369" w14:textId="77777777" w:rsidR="00D5707F" w:rsidRDefault="00D5707F" w:rsidP="00D5707F">
      <w:pPr>
        <w:pStyle w:val="Body"/>
        <w:ind w:firstLine="0"/>
        <w:rPr>
          <w:rFonts w:asciiTheme="majorBidi" w:hAnsiTheme="majorBidi" w:cstheme="majorBidi"/>
          <w:b/>
          <w:sz w:val="22"/>
          <w:szCs w:val="22"/>
          <w:lang w:val="id-ID"/>
        </w:rPr>
      </w:pPr>
    </w:p>
    <w:p w14:paraId="2D305B7E" w14:textId="77777777" w:rsidR="00D5707F" w:rsidRDefault="00D5707F" w:rsidP="00D5707F">
      <w:pPr>
        <w:pStyle w:val="Body"/>
        <w:ind w:firstLine="0"/>
        <w:rPr>
          <w:rFonts w:asciiTheme="majorBidi" w:hAnsiTheme="majorBidi" w:cstheme="majorBidi"/>
          <w:b/>
          <w:sz w:val="22"/>
          <w:szCs w:val="22"/>
          <w:lang w:val="id-ID"/>
        </w:rPr>
      </w:pPr>
    </w:p>
    <w:p w14:paraId="3332BB08" w14:textId="77777777" w:rsidR="00D5707F" w:rsidRDefault="00D5707F" w:rsidP="00D5707F">
      <w:pPr>
        <w:pStyle w:val="Body"/>
        <w:ind w:firstLine="0"/>
        <w:rPr>
          <w:rFonts w:asciiTheme="majorBidi" w:hAnsiTheme="majorBidi" w:cstheme="majorBidi"/>
          <w:b/>
          <w:sz w:val="22"/>
          <w:szCs w:val="22"/>
          <w:lang w:val="id-ID"/>
        </w:rPr>
      </w:pPr>
    </w:p>
    <w:p w14:paraId="3C3DEC9C" w14:textId="77777777" w:rsidR="00D5707F" w:rsidRDefault="00D5707F" w:rsidP="00D5707F">
      <w:pPr>
        <w:pStyle w:val="Body"/>
        <w:ind w:firstLine="0"/>
        <w:rPr>
          <w:rFonts w:asciiTheme="majorBidi" w:hAnsiTheme="majorBidi" w:cstheme="majorBidi"/>
          <w:b/>
          <w:sz w:val="22"/>
          <w:szCs w:val="22"/>
          <w:lang w:val="id-ID"/>
        </w:rPr>
      </w:pPr>
    </w:p>
    <w:p w14:paraId="2EAAFA2F" w14:textId="77777777" w:rsidR="00D5707F" w:rsidRDefault="00D5707F" w:rsidP="00D5707F">
      <w:pPr>
        <w:pStyle w:val="Body"/>
        <w:ind w:firstLine="0"/>
        <w:rPr>
          <w:rFonts w:asciiTheme="majorBidi" w:hAnsiTheme="majorBidi" w:cstheme="majorBidi"/>
          <w:b/>
          <w:sz w:val="22"/>
          <w:szCs w:val="22"/>
          <w:lang w:val="id-ID"/>
        </w:rPr>
      </w:pPr>
    </w:p>
    <w:p w14:paraId="704CAAEC" w14:textId="77777777" w:rsidR="00D5707F" w:rsidRDefault="00D5707F" w:rsidP="00D5707F">
      <w:pPr>
        <w:pStyle w:val="Body"/>
        <w:ind w:firstLine="0"/>
        <w:rPr>
          <w:rFonts w:asciiTheme="majorBidi" w:hAnsiTheme="majorBidi" w:cstheme="majorBidi"/>
          <w:b/>
          <w:sz w:val="22"/>
          <w:szCs w:val="22"/>
          <w:lang w:val="id-ID"/>
        </w:rPr>
      </w:pPr>
    </w:p>
    <w:p w14:paraId="0B73DBE0" w14:textId="77777777" w:rsidR="00217852" w:rsidRDefault="00217852" w:rsidP="00217852">
      <w:pPr>
        <w:ind w:left="993" w:hanging="142"/>
        <w:rPr>
          <w:rFonts w:cs="Times New Roman"/>
          <w:b/>
          <w:bCs/>
        </w:rPr>
      </w:pPr>
    </w:p>
    <w:p w14:paraId="06266EC3" w14:textId="77777777" w:rsidR="00217852" w:rsidRPr="00217852" w:rsidRDefault="00217852" w:rsidP="00217852">
      <w:pPr>
        <w:ind w:left="993" w:hanging="142"/>
        <w:rPr>
          <w:rFonts w:cs="Times New Roman"/>
          <w:sz w:val="24"/>
          <w:szCs w:val="24"/>
        </w:rPr>
      </w:pPr>
      <w:r w:rsidRPr="00217852">
        <w:rPr>
          <w:rFonts w:cs="Times New Roman"/>
          <w:bCs/>
        </w:rPr>
        <w:t>Gambar</w:t>
      </w:r>
      <w:r w:rsidRPr="00217852">
        <w:rPr>
          <w:rFonts w:cs="Times New Roman"/>
          <w:bCs/>
          <w:lang w:val="en-US"/>
        </w:rPr>
        <w:t xml:space="preserve"> 4 </w:t>
      </w:r>
      <w:r w:rsidRPr="00217852">
        <w:rPr>
          <w:rFonts w:cs="Times New Roman"/>
          <w:bCs/>
        </w:rPr>
        <w:t>Persentase diagnosa penyakit berdasarkan trimester kehamilan</w:t>
      </w:r>
      <w:r w:rsidRPr="00217852">
        <w:rPr>
          <w:rFonts w:cs="Times New Roman"/>
        </w:rPr>
        <w:t xml:space="preserve"> </w:t>
      </w:r>
    </w:p>
    <w:p w14:paraId="2C40CB79" w14:textId="77777777" w:rsidR="002E719A" w:rsidRDefault="002E719A" w:rsidP="00D5707F">
      <w:pPr>
        <w:ind w:left="0" w:firstLine="709"/>
        <w:rPr>
          <w:rFonts w:cs="Times New Roman"/>
          <w:sz w:val="24"/>
          <w:szCs w:val="24"/>
        </w:rPr>
      </w:pPr>
    </w:p>
    <w:p w14:paraId="4BE4938B" w14:textId="345979B1" w:rsidR="00671FFC" w:rsidRPr="00B15C27" w:rsidRDefault="00D5707F" w:rsidP="00217852">
      <w:pPr>
        <w:ind w:left="0" w:firstLine="709"/>
        <w:rPr>
          <w:rFonts w:cs="Times New Roman"/>
          <w:sz w:val="24"/>
          <w:szCs w:val="24"/>
        </w:rPr>
      </w:pPr>
      <w:r>
        <w:rPr>
          <w:rFonts w:cs="Times New Roman"/>
          <w:sz w:val="24"/>
          <w:szCs w:val="24"/>
        </w:rPr>
        <w:t>Dari Gambar 4 dapat diketahui bahwa peresepan antibiotika pada ibu hamil ditemukan di hampir semua trimester kehamilan. Peresepan antibiotika terbanyak ditemukan pada penggunaan Metronidazole di trimester kedua dan ketiga kehamilan yaitu masing-masing sebanyak 32% (24/75 resep). Dari keseluruhan jenis antibiotika dalam penelitian ini, peresepan paling sedikit ditemukan di trimester pertama k</w:t>
      </w:r>
      <w:r w:rsidR="006C75A0">
        <w:rPr>
          <w:rFonts w:cs="Times New Roman"/>
          <w:sz w:val="24"/>
          <w:szCs w:val="24"/>
        </w:rPr>
        <w:t>ehamilan. Peresepan Amoksislin/</w:t>
      </w:r>
      <w:r>
        <w:rPr>
          <w:rFonts w:cs="Times New Roman"/>
          <w:sz w:val="24"/>
          <w:szCs w:val="24"/>
        </w:rPr>
        <w:t>Klavulanat, Sefiksim,</w:t>
      </w:r>
      <w:r>
        <w:t xml:space="preserve"> </w:t>
      </w:r>
      <w:r>
        <w:rPr>
          <w:rFonts w:cs="Times New Roman"/>
          <w:sz w:val="24"/>
          <w:szCs w:val="24"/>
        </w:rPr>
        <w:t>Siprofloksasin dihindari selama trimester pertama karena kemungkinan dapat berisiko pada janin. Meskipun belum menunjukkan masalah teratogenik, tetapi dalam peresepan dengan Amoksislin/ Klavulanat, Sefiksim,</w:t>
      </w:r>
      <w:r>
        <w:t xml:space="preserve"> </w:t>
      </w:r>
      <w:r>
        <w:rPr>
          <w:rFonts w:cs="Times New Roman"/>
          <w:sz w:val="24"/>
          <w:szCs w:val="24"/>
        </w:rPr>
        <w:t>Siprofloksasin biasanya dipilih setelah trimester pertama kehamilan atau diganti dengan alternatif obat lain yang lebih aman dengan manfaat dan keefektifan yang sama.</w:t>
      </w:r>
      <w:r w:rsidR="00217852" w:rsidRPr="002E0CD5">
        <w:rPr>
          <w:rFonts w:cs="Times New Roman"/>
          <w:sz w:val="24"/>
          <w:szCs w:val="24"/>
        </w:rPr>
        <w:t xml:space="preserve"> </w:t>
      </w:r>
      <w:r w:rsidR="00671FFC" w:rsidRPr="003D6E17">
        <w:rPr>
          <w:rFonts w:cs="Times New Roman"/>
        </w:rPr>
        <w:t xml:space="preserve">Sesuai dengan sistem penggolongan yang ditetapkan oleh FDA (Food and Drug Administration), berdasarkan keamanannya obat dibedakan menjadi 5 kategori yaitu kategori A, B, C, D, dan X </w:t>
      </w:r>
      <w:r w:rsidR="00671FFC">
        <w:rPr>
          <w:rFonts w:cs="Times New Roman"/>
        </w:rPr>
        <w:fldChar w:fldCharType="begin" w:fldLock="1"/>
      </w:r>
      <w:r w:rsidR="00671FFC">
        <w:rPr>
          <w:rFonts w:cs="Times New Roman"/>
        </w:rPr>
        <w:instrText>ADDIN CSL_CITATION {"citationItems":[{"id":"ITEM-1","itemData":{"author":[{"dropping-particle":"","family":"Badan","given":"P O M","non-dropping-particle":"","parse-names":false,"suffix":""}],"container-title":"Taksonomi Koleksi Tanaman Obat Kebun Tanaman Obat Citeureup","id":"ITEM-1","issued":{"date-parts":[["2008"]]},"title":"RI. 2008","type":"article-journal"},"uris":["http://www.mendeley.com/documents/?uuid=66e92c2d-cabd-4683-b772-29c6e2f47192"]}],"mendeley":{"formattedCitation":"(Badan, 2008)","plainTextFormattedCitation":"(Badan, 2008)","previouslyFormattedCitation":"(Badan, 2008)"},"properties":{"noteIndex":0},"schema":"https://github.com/citation-style-language/schema/raw/master/csl-citation.json"}</w:instrText>
      </w:r>
      <w:r w:rsidR="00671FFC">
        <w:rPr>
          <w:rFonts w:cs="Times New Roman"/>
        </w:rPr>
        <w:fldChar w:fldCharType="separate"/>
      </w:r>
      <w:r w:rsidR="00671FFC" w:rsidRPr="00A42F92">
        <w:rPr>
          <w:rFonts w:cs="Times New Roman"/>
          <w:noProof/>
        </w:rPr>
        <w:t>(</w:t>
      </w:r>
      <w:hyperlink w:anchor="Badan" w:history="1">
        <w:r w:rsidR="00671FFC" w:rsidRPr="00335093">
          <w:rPr>
            <w:rStyle w:val="Hyperlink"/>
            <w:rFonts w:cs="Times New Roman"/>
            <w:noProof/>
          </w:rPr>
          <w:t>Badan</w:t>
        </w:r>
      </w:hyperlink>
      <w:r w:rsidR="00671FFC" w:rsidRPr="00A42F92">
        <w:rPr>
          <w:rFonts w:cs="Times New Roman"/>
          <w:noProof/>
        </w:rPr>
        <w:t>, 2008)</w:t>
      </w:r>
      <w:r w:rsidR="00671FFC">
        <w:rPr>
          <w:rFonts w:cs="Times New Roman"/>
        </w:rPr>
        <w:fldChar w:fldCharType="end"/>
      </w:r>
      <w:r w:rsidR="00671FFC" w:rsidRPr="003D6E17">
        <w:rPr>
          <w:rFonts w:cs="Times New Roman"/>
        </w:rPr>
        <w:t>. Dalam penelitian ini, kategori antibiotika yang ditemukan pada pasien ibu hamil rawat jalan di Apotek Anyadellasis dapat dilihat pada Gambar 4.5.</w:t>
      </w:r>
      <w:r w:rsidR="00671FFC" w:rsidRPr="003D6E17">
        <w:rPr>
          <w:rFonts w:cs="Times New Roman"/>
          <w:noProof/>
          <w:sz w:val="28"/>
          <w:szCs w:val="28"/>
        </w:rPr>
        <w:t xml:space="preserve"> </w:t>
      </w:r>
    </w:p>
    <w:p w14:paraId="0A88EC63" w14:textId="77777777" w:rsidR="00D5707F" w:rsidRDefault="00D5707F" w:rsidP="00217852">
      <w:pPr>
        <w:ind w:left="0" w:firstLine="0"/>
        <w:rPr>
          <w:rFonts w:cs="Times New Roman"/>
          <w:sz w:val="24"/>
          <w:szCs w:val="24"/>
        </w:rPr>
      </w:pPr>
    </w:p>
    <w:p w14:paraId="41E150E8" w14:textId="77777777" w:rsidR="00D5707F" w:rsidRDefault="00D5707F" w:rsidP="00D5707F">
      <w:pPr>
        <w:ind w:left="1560"/>
        <w:rPr>
          <w:rFonts w:cs="Times New Roman"/>
          <w:sz w:val="24"/>
          <w:szCs w:val="24"/>
        </w:rPr>
      </w:pPr>
      <w:r>
        <w:rPr>
          <w:rFonts w:asciiTheme="minorHAnsi" w:hAnsiTheme="minorHAnsi"/>
          <w:noProof/>
          <w:lang w:val="en-US"/>
        </w:rPr>
        <w:drawing>
          <wp:anchor distT="0" distB="0" distL="114300" distR="114300" simplePos="0" relativeHeight="251659776" behindDoc="0" locked="0" layoutInCell="1" allowOverlap="1" wp14:anchorId="6A63E6F5" wp14:editId="2BE546AA">
            <wp:simplePos x="0" y="0"/>
            <wp:positionH relativeFrom="column">
              <wp:posOffset>960120</wp:posOffset>
            </wp:positionH>
            <wp:positionV relativeFrom="paragraph">
              <wp:posOffset>6986</wp:posOffset>
            </wp:positionV>
            <wp:extent cx="3390900" cy="1581150"/>
            <wp:effectExtent l="0" t="0" r="0" b="0"/>
            <wp:wrapNone/>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7BE99DEF" w14:textId="77777777" w:rsidR="00D5707F" w:rsidRDefault="00D5707F" w:rsidP="00D5707F">
      <w:pPr>
        <w:ind w:left="1560"/>
        <w:rPr>
          <w:rFonts w:cs="Times New Roman"/>
          <w:sz w:val="24"/>
          <w:szCs w:val="24"/>
        </w:rPr>
      </w:pPr>
    </w:p>
    <w:p w14:paraId="4C5CC8DE" w14:textId="77777777" w:rsidR="00D5707F" w:rsidRDefault="00D5707F" w:rsidP="00D5707F">
      <w:pPr>
        <w:ind w:left="1560"/>
        <w:rPr>
          <w:rFonts w:cs="Times New Roman"/>
          <w:sz w:val="24"/>
          <w:szCs w:val="24"/>
        </w:rPr>
      </w:pPr>
    </w:p>
    <w:p w14:paraId="1E92CDD5" w14:textId="77777777" w:rsidR="00D5707F" w:rsidRDefault="00D5707F" w:rsidP="00D5707F">
      <w:pPr>
        <w:ind w:left="1560"/>
        <w:rPr>
          <w:rFonts w:cs="Times New Roman"/>
          <w:sz w:val="24"/>
          <w:szCs w:val="24"/>
        </w:rPr>
      </w:pPr>
    </w:p>
    <w:p w14:paraId="00EF2E6A" w14:textId="77777777" w:rsidR="00D5707F" w:rsidRDefault="00D5707F" w:rsidP="00D5707F">
      <w:pPr>
        <w:ind w:left="1560"/>
        <w:rPr>
          <w:rFonts w:cs="Times New Roman"/>
          <w:sz w:val="24"/>
          <w:szCs w:val="24"/>
        </w:rPr>
      </w:pPr>
    </w:p>
    <w:p w14:paraId="72D4374D" w14:textId="77777777" w:rsidR="00D5707F" w:rsidRDefault="00D5707F" w:rsidP="00D5707F">
      <w:pPr>
        <w:ind w:left="1560"/>
        <w:rPr>
          <w:rFonts w:cs="Times New Roman"/>
          <w:sz w:val="24"/>
          <w:szCs w:val="24"/>
        </w:rPr>
      </w:pPr>
    </w:p>
    <w:p w14:paraId="525A77EA" w14:textId="77777777" w:rsidR="00D5707F" w:rsidRDefault="00D5707F" w:rsidP="00D5707F">
      <w:pPr>
        <w:ind w:left="1560"/>
        <w:rPr>
          <w:rFonts w:cs="Times New Roman"/>
          <w:sz w:val="24"/>
          <w:szCs w:val="24"/>
        </w:rPr>
      </w:pPr>
    </w:p>
    <w:p w14:paraId="73B72372" w14:textId="77777777" w:rsidR="00D5707F" w:rsidRDefault="00D5707F" w:rsidP="00D5707F">
      <w:pPr>
        <w:ind w:left="1560"/>
        <w:rPr>
          <w:rFonts w:cs="Times New Roman"/>
          <w:sz w:val="24"/>
          <w:szCs w:val="24"/>
        </w:rPr>
      </w:pPr>
    </w:p>
    <w:p w14:paraId="53D7CBA4" w14:textId="77777777" w:rsidR="00D5707F" w:rsidRPr="00217852" w:rsidRDefault="00D5707F" w:rsidP="00D5707F">
      <w:pPr>
        <w:ind w:left="1560"/>
        <w:rPr>
          <w:rFonts w:cs="Times New Roman"/>
          <w:sz w:val="24"/>
          <w:szCs w:val="24"/>
        </w:rPr>
      </w:pPr>
    </w:p>
    <w:p w14:paraId="16929B4C" w14:textId="77777777" w:rsidR="00217852" w:rsidRDefault="00217852" w:rsidP="00217852">
      <w:pPr>
        <w:ind w:left="993" w:right="424" w:firstLine="0"/>
        <w:jc w:val="center"/>
        <w:rPr>
          <w:rFonts w:cs="Times New Roman"/>
          <w:bCs/>
        </w:rPr>
      </w:pPr>
      <w:r w:rsidRPr="00217852">
        <w:rPr>
          <w:rFonts w:cs="Times New Roman"/>
          <w:bCs/>
        </w:rPr>
        <w:t>Gambar</w:t>
      </w:r>
      <w:r w:rsidRPr="00217852">
        <w:rPr>
          <w:rFonts w:cs="Times New Roman"/>
          <w:bCs/>
          <w:lang w:val="en-US"/>
        </w:rPr>
        <w:t xml:space="preserve"> 5 </w:t>
      </w:r>
      <w:r w:rsidRPr="00217852">
        <w:rPr>
          <w:rFonts w:cs="Times New Roman"/>
          <w:bCs/>
        </w:rPr>
        <w:t xml:space="preserve">Penggunaan Antibiotika Berdasarkan Kategori </w:t>
      </w:r>
    </w:p>
    <w:p w14:paraId="18AC3CC1" w14:textId="466E4381" w:rsidR="00D5707F" w:rsidRPr="00217852" w:rsidRDefault="00217852" w:rsidP="00217852">
      <w:pPr>
        <w:ind w:left="993" w:right="424" w:firstLine="0"/>
        <w:jc w:val="center"/>
        <w:rPr>
          <w:rFonts w:cs="Times New Roman"/>
          <w:bCs/>
        </w:rPr>
      </w:pPr>
      <w:r w:rsidRPr="00217852">
        <w:rPr>
          <w:rFonts w:cs="Times New Roman"/>
          <w:bCs/>
        </w:rPr>
        <w:t>Keamanan</w:t>
      </w:r>
      <w:r>
        <w:rPr>
          <w:rFonts w:cs="Times New Roman"/>
          <w:bCs/>
          <w:lang w:val="en-US"/>
        </w:rPr>
        <w:t xml:space="preserve"> </w:t>
      </w:r>
      <w:r w:rsidRPr="00217852">
        <w:rPr>
          <w:rFonts w:cs="Times New Roman"/>
          <w:bCs/>
        </w:rPr>
        <w:t>Obat yang Ditetapkan oleh FDA</w:t>
      </w:r>
    </w:p>
    <w:p w14:paraId="6A992FF6" w14:textId="77777777" w:rsidR="00217852" w:rsidRPr="00217852" w:rsidRDefault="00217852" w:rsidP="00217852">
      <w:pPr>
        <w:ind w:left="1560" w:right="424" w:firstLine="0"/>
        <w:jc w:val="center"/>
        <w:rPr>
          <w:rFonts w:cs="Times New Roman"/>
          <w:b/>
          <w:bCs/>
        </w:rPr>
      </w:pPr>
    </w:p>
    <w:p w14:paraId="22A37A5A" w14:textId="2C7BF0DE" w:rsidR="00D5707F" w:rsidRPr="003D6E17" w:rsidRDefault="00D5707F" w:rsidP="00D5707F">
      <w:pPr>
        <w:ind w:left="0"/>
        <w:rPr>
          <w:rFonts w:cs="Times New Roman"/>
        </w:rPr>
      </w:pPr>
      <w:r w:rsidRPr="003D6E17">
        <w:rPr>
          <w:rFonts w:cs="Times New Roman"/>
        </w:rPr>
        <w:t xml:space="preserve">Dari Gambar 5 dapat diketahui bahwa hanya ditemukan resep yang mengandung antibiotika kategori B dan C. Untuk kategori A, D, dan X tidak ditemukan dalam penelitian. Jika dilihat dari tingkat keamanannya, kategori B dan C merupakan kelompok obat yang aman diberikan selama kehamilan dimana obat kategori B lebih aman dibandingkan dengan kategori C </w:t>
      </w:r>
      <w:r w:rsidR="006B2B23">
        <w:rPr>
          <w:rFonts w:cs="Times New Roman"/>
        </w:rPr>
        <w:fldChar w:fldCharType="begin" w:fldLock="1"/>
      </w:r>
      <w:r w:rsidR="00513727">
        <w:rPr>
          <w:rFonts w:cs="Times New Roman"/>
        </w:rPr>
        <w:instrText>ADDIN CSL_CITATION {"citationItems":[{"id":"ITEM-1","itemData":{"author":[{"dropping-particle":"","family":"Badan","given":"P O M","non-dropping-particle":"","parse-names":false,"suffix":""}],"container-title":"Taksonomi Koleksi Tanaman Obat Kebun Tanaman Obat Citeureup","id":"ITEM-1","issued":{"date-parts":[["2008"]]},"title":"RI. 2008","type":"article-journal"},"uris":["http://www.mendeley.com/documents/?uuid=66e92c2d-cabd-4683-b772-29c6e2f47192"]}],"mendeley":{"formattedCitation":"(Badan, 2008)","plainTextFormattedCitation":"(Badan, 2008)","previouslyFormattedCitation":"(Badan, 2008)"},"properties":{"noteIndex":0},"schema":"https://github.com/citation-style-language/schema/raw/master/csl-citation.json"}</w:instrText>
      </w:r>
      <w:r w:rsidR="006B2B23">
        <w:rPr>
          <w:rFonts w:cs="Times New Roman"/>
        </w:rPr>
        <w:fldChar w:fldCharType="separate"/>
      </w:r>
      <w:r w:rsidR="006B2B23" w:rsidRPr="00A42F92">
        <w:rPr>
          <w:rFonts w:cs="Times New Roman"/>
          <w:noProof/>
        </w:rPr>
        <w:t>(</w:t>
      </w:r>
      <w:hyperlink w:anchor="Badan" w:history="1">
        <w:r w:rsidR="006B2B23" w:rsidRPr="00335093">
          <w:rPr>
            <w:rStyle w:val="Hyperlink"/>
            <w:rFonts w:cs="Times New Roman"/>
            <w:noProof/>
          </w:rPr>
          <w:t>Badan</w:t>
        </w:r>
      </w:hyperlink>
      <w:r w:rsidR="006B2B23" w:rsidRPr="00A42F92">
        <w:rPr>
          <w:rFonts w:cs="Times New Roman"/>
          <w:noProof/>
        </w:rPr>
        <w:t>, 2008)</w:t>
      </w:r>
      <w:r w:rsidR="006B2B23">
        <w:rPr>
          <w:rFonts w:cs="Times New Roman"/>
        </w:rPr>
        <w:fldChar w:fldCharType="end"/>
      </w:r>
      <w:r w:rsidRPr="003D6E17">
        <w:rPr>
          <w:rFonts w:cs="Times New Roman"/>
        </w:rPr>
        <w:t>. Hal ini berarti penggunaan antibiotika telah sesuai dengan keamanan obat yang ditetapkan oleh FDA</w:t>
      </w:r>
      <w:r w:rsidR="00D2239B">
        <w:rPr>
          <w:rFonts w:cs="Times New Roman"/>
        </w:rPr>
        <w:t xml:space="preserve"> </w:t>
      </w:r>
      <w:r w:rsidR="00D2239B">
        <w:rPr>
          <w:rFonts w:cs="Times New Roman"/>
        </w:rPr>
        <w:fldChar w:fldCharType="begin" w:fldLock="1"/>
      </w:r>
      <w:r w:rsidR="006C75A0">
        <w:rPr>
          <w:rFonts w:cs="Times New Roman"/>
        </w:rPr>
        <w:instrText>ADDIN CSL_CITATION {"citationItems":[{"id":"ITEM-1","itemData":{"author":[{"dropping-particle":"","family":"Syahdiana","given":"Halimah","non-dropping-particle":"","parse-names":false,"suffix":""},{"dropping-particle":"","family":"Susilowati","given":"Endang","non-dropping-particle":"","parse-names":false,"suffix":""}],"id":"ITEM-1","issued":{"date-parts":[["2019"]]},"publisher":"Akademi Farmasi Putera Indonesia Malang","title":"Tingkat Pengetahuan Ibu Tentang Keamanan Penggunaan Obat Pada Masa Kehamilan Di Apotek Metro Husada Malang","type":"article"},"uris":["http://www.mendeley.com/documents/?uuid=6c5d1240-1df8-42bc-bfcb-46e5d9b7d161"]}],"mendeley":{"formattedCitation":"(Syahdiana &amp; Susilowati, 2019)","plainTextFormattedCitation":"(Syahdiana &amp; Susilowati, 2019)","previouslyFormattedCitation":"(Syahdiana &amp; Susilowati, 2019)"},"properties":{"noteIndex":0},"schema":"https://github.com/citation-style-language/schema/raw/master/csl-citation.json"}</w:instrText>
      </w:r>
      <w:r w:rsidR="00D2239B">
        <w:rPr>
          <w:rFonts w:cs="Times New Roman"/>
        </w:rPr>
        <w:fldChar w:fldCharType="separate"/>
      </w:r>
      <w:r w:rsidR="00D2239B" w:rsidRPr="00D2239B">
        <w:rPr>
          <w:rFonts w:cs="Times New Roman"/>
          <w:noProof/>
        </w:rPr>
        <w:t>(</w:t>
      </w:r>
      <w:hyperlink w:anchor="Syahdiana" w:history="1">
        <w:r w:rsidR="00D2239B" w:rsidRPr="00335093">
          <w:rPr>
            <w:rStyle w:val="Hyperlink"/>
            <w:rFonts w:cs="Times New Roman"/>
            <w:noProof/>
          </w:rPr>
          <w:t>Syahdiana &amp; Susilowati</w:t>
        </w:r>
      </w:hyperlink>
      <w:r w:rsidR="00D2239B" w:rsidRPr="00D2239B">
        <w:rPr>
          <w:rFonts w:cs="Times New Roman"/>
          <w:noProof/>
        </w:rPr>
        <w:t>, 2019)</w:t>
      </w:r>
      <w:r w:rsidR="00D2239B">
        <w:rPr>
          <w:rFonts w:cs="Times New Roman"/>
        </w:rPr>
        <w:fldChar w:fldCharType="end"/>
      </w:r>
      <w:r w:rsidRPr="003D6E17">
        <w:rPr>
          <w:rFonts w:cs="Times New Roman"/>
        </w:rPr>
        <w:t>.</w:t>
      </w:r>
    </w:p>
    <w:p w14:paraId="7C6C6DE4" w14:textId="2D192267" w:rsidR="002E719A" w:rsidRDefault="00D5707F" w:rsidP="00217852">
      <w:pPr>
        <w:ind w:left="0"/>
        <w:rPr>
          <w:rFonts w:cs="Times New Roman"/>
        </w:rPr>
      </w:pPr>
      <w:r w:rsidRPr="003D6E17">
        <w:rPr>
          <w:rFonts w:cs="Times New Roman"/>
        </w:rPr>
        <w:t>Kategori B ditemukan sebanyak 97,33% (73/75 resep) yaitu pada penggunaan amoksisilin, amoksisilin/klavulanat, sefiksim,</w:t>
      </w:r>
      <w:r w:rsidRPr="003D6E17">
        <w:rPr>
          <w:sz w:val="20"/>
          <w:szCs w:val="20"/>
        </w:rPr>
        <w:t xml:space="preserve"> </w:t>
      </w:r>
      <w:r w:rsidRPr="003D6E17">
        <w:rPr>
          <w:rFonts w:cs="Times New Roman"/>
        </w:rPr>
        <w:t xml:space="preserve">klindamisin , dan metronidazol. </w:t>
      </w:r>
      <w:bookmarkStart w:id="5" w:name="_Hlk74570389"/>
      <w:r w:rsidRPr="003D6E17">
        <w:rPr>
          <w:rFonts w:cs="Times New Roman"/>
        </w:rPr>
        <w:t xml:space="preserve">Untuk kategori C hanya ditemukan pada penggunaan antibiotika siprofloksasin </w:t>
      </w:r>
      <w:bookmarkEnd w:id="5"/>
      <w:r w:rsidRPr="003D6E17">
        <w:rPr>
          <w:rFonts w:cs="Times New Roman"/>
        </w:rPr>
        <w:t xml:space="preserve">yaitu 2.67% (2/75 resep). Penggunaan siprofloksasin (golongan kuinolon) diketahui dapat merusak sendi pada hewan </w:t>
      </w:r>
      <w:r w:rsidR="00A42F92">
        <w:rPr>
          <w:rFonts w:cs="Times New Roman"/>
        </w:rPr>
        <w:fldChar w:fldCharType="begin" w:fldLock="1"/>
      </w:r>
      <w:r w:rsidR="00513727">
        <w:rPr>
          <w:rFonts w:cs="Times New Roman"/>
        </w:rPr>
        <w:instrText>ADDIN CSL_CITATION {"citationItems":[{"id":"ITEM-1","itemData":{"author":[{"dropping-particle":"","family":"Badan","given":"P O M","non-dropping-particle":"","parse-names":false,"suffix":""}],"container-title":"Taksonomi Koleksi Tanaman Obat Kebun Tanaman Obat Citeureup","id":"ITEM-1","issued":{"date-parts":[["2008"]]},"title":"RI. 2008","type":"article-journal"},"uris":["http://www.mendeley.com/documents/?uuid=66e92c2d-cabd-4683-b772-29c6e2f47192"]}],"mendeley":{"formattedCitation":"(Badan, 2008)","plainTextFormattedCitation":"(Badan, 2008)","previouslyFormattedCitation":"(Badan, 2008)"},"properties":{"noteIndex":0},"schema":"https://github.com/citation-style-language/schema/raw/master/csl-citation.json"}</w:instrText>
      </w:r>
      <w:r w:rsidR="00A42F92">
        <w:rPr>
          <w:rFonts w:cs="Times New Roman"/>
        </w:rPr>
        <w:fldChar w:fldCharType="separate"/>
      </w:r>
      <w:r w:rsidR="00A42F92" w:rsidRPr="00A42F92">
        <w:rPr>
          <w:rFonts w:cs="Times New Roman"/>
          <w:noProof/>
        </w:rPr>
        <w:t>(</w:t>
      </w:r>
      <w:hyperlink w:anchor="Badan" w:history="1">
        <w:r w:rsidR="00A42F92" w:rsidRPr="00335093">
          <w:rPr>
            <w:rStyle w:val="Hyperlink"/>
            <w:rFonts w:cs="Times New Roman"/>
            <w:noProof/>
          </w:rPr>
          <w:t>Badan</w:t>
        </w:r>
      </w:hyperlink>
      <w:r w:rsidR="00A42F92" w:rsidRPr="00A42F92">
        <w:rPr>
          <w:rFonts w:cs="Times New Roman"/>
          <w:noProof/>
        </w:rPr>
        <w:t>, 2008)</w:t>
      </w:r>
      <w:r w:rsidR="00A42F92">
        <w:rPr>
          <w:rFonts w:cs="Times New Roman"/>
        </w:rPr>
        <w:fldChar w:fldCharType="end"/>
      </w:r>
      <w:r w:rsidRPr="003D6E17">
        <w:rPr>
          <w:rFonts w:cs="Times New Roman"/>
        </w:rPr>
        <w:t xml:space="preserve">. Namun dari hasil studi </w:t>
      </w:r>
      <w:r w:rsidR="00A42F92">
        <w:rPr>
          <w:rFonts w:cs="Times New Roman"/>
        </w:rPr>
        <w:fldChar w:fldCharType="begin" w:fldLock="1"/>
      </w:r>
      <w:r w:rsidR="00513727">
        <w:rPr>
          <w:rFonts w:cs="Times New Roman"/>
        </w:rPr>
        <w:instrText>ADDIN CSL_CITATION {"citationItems":[{"id":"ITEM-1","itemData":{"author":[{"dropping-particle":"","family":"ANTIBIOTIKA","given":"PENGGUNAAN","non-dropping-particle":"","parse-names":false,"suffix":""},{"dropping-particle":"","family":"JALAN","given":"PADA PERESEPAN I B U HAMIL RAWAT","non-dropping-particle":"","parse-names":false,"suffix":""}],"id":"ITEM-1","issued":{"date-parts":[["2000"]]},"title":"Laporan Penelitian","type":"article-journal"},"uris":["http://www.mendeley.com/documents/?uuid=65c0be01-686c-4124-b768-edfb844b9fe9"]}],"mendeley":{"formattedCitation":"(ANTIBIOTIKA &amp; JALAN, 2000)","manualFormatting":"(Antibiotika, 2000)","plainTextFormattedCitation":"(ANTIBIOTIKA &amp; JALAN, 2000)","previouslyFormattedCitation":"(ANTIBIOTIKA &amp; JALAN, 2000)"},"properties":{"noteIndex":0},"schema":"https://github.com/citation-style-language/schema/raw/master/csl-citation.json"}</w:instrText>
      </w:r>
      <w:r w:rsidR="00A42F92">
        <w:rPr>
          <w:rFonts w:cs="Times New Roman"/>
        </w:rPr>
        <w:fldChar w:fldCharType="separate"/>
      </w:r>
      <w:r w:rsidR="00A42F92" w:rsidRPr="00A42F92">
        <w:rPr>
          <w:rFonts w:cs="Times New Roman"/>
          <w:noProof/>
        </w:rPr>
        <w:t>(</w:t>
      </w:r>
      <w:hyperlink w:anchor="ANTIBIOTIKA" w:history="1">
        <w:r w:rsidR="00A42F92" w:rsidRPr="00335093">
          <w:rPr>
            <w:rStyle w:val="Hyperlink"/>
            <w:rFonts w:cs="Times New Roman"/>
            <w:noProof/>
          </w:rPr>
          <w:t>Antibiotika</w:t>
        </w:r>
      </w:hyperlink>
      <w:r w:rsidR="00A42F92">
        <w:rPr>
          <w:rFonts w:cs="Times New Roman"/>
          <w:noProof/>
        </w:rPr>
        <w:t>, 2000</w:t>
      </w:r>
      <w:r w:rsidR="00A42F92" w:rsidRPr="00A42F92">
        <w:rPr>
          <w:rFonts w:cs="Times New Roman"/>
          <w:noProof/>
        </w:rPr>
        <w:t>)</w:t>
      </w:r>
      <w:r w:rsidR="00A42F92">
        <w:rPr>
          <w:rFonts w:cs="Times New Roman"/>
        </w:rPr>
        <w:fldChar w:fldCharType="end"/>
      </w:r>
      <w:r w:rsidR="00A42F92">
        <w:rPr>
          <w:rFonts w:cs="Times New Roman"/>
        </w:rPr>
        <w:t xml:space="preserve"> </w:t>
      </w:r>
      <w:r w:rsidRPr="003D6E17">
        <w:rPr>
          <w:rFonts w:cs="Times New Roman"/>
        </w:rPr>
        <w:t>menunjukkan bahwa risiko yang ditimbulkan akibat penggunaan siprofloksasin pada ibu hamil belum bisa dibuktikan sehingga penggunaannya masih bisa diterima bila manfaat yang diperoleh lebih besar dibanding risikonya pada janin.</w:t>
      </w:r>
      <w:r w:rsidR="00B15C27">
        <w:rPr>
          <w:rFonts w:cs="Times New Roman"/>
        </w:rPr>
        <w:t xml:space="preserve"> </w:t>
      </w:r>
      <w:r w:rsidRPr="003D6E17">
        <w:rPr>
          <w:rFonts w:cs="Times New Roman"/>
        </w:rPr>
        <w:t>Jika ditinjau berdasarkan kategori antibiotika yang diresepkan terhadap trimester kehamilan, maka persentase resep antibiotika yang diterima oleh pasien ibu hamil di Apotek Anyadellasis dapat dilihat pada Gambar 6</w:t>
      </w:r>
      <w:r w:rsidR="00671FFC">
        <w:rPr>
          <w:rFonts w:cs="Times New Roman"/>
        </w:rPr>
        <w:t>.</w:t>
      </w:r>
    </w:p>
    <w:p w14:paraId="0F9C8CE3" w14:textId="77777777" w:rsidR="00217852" w:rsidRDefault="00217852" w:rsidP="00217852">
      <w:pPr>
        <w:ind w:left="0"/>
        <w:rPr>
          <w:rFonts w:cs="Times New Roman"/>
        </w:rPr>
      </w:pPr>
    </w:p>
    <w:p w14:paraId="03D59CA3" w14:textId="77777777" w:rsidR="00217852" w:rsidRDefault="00217852" w:rsidP="00217852">
      <w:pPr>
        <w:ind w:left="0"/>
        <w:rPr>
          <w:rFonts w:cs="Times New Roman"/>
        </w:rPr>
      </w:pPr>
    </w:p>
    <w:p w14:paraId="34E6C739" w14:textId="77777777" w:rsidR="00217852" w:rsidRDefault="00217852" w:rsidP="00217852">
      <w:pPr>
        <w:ind w:left="0"/>
        <w:rPr>
          <w:rFonts w:cs="Times New Roman"/>
        </w:rPr>
      </w:pPr>
    </w:p>
    <w:p w14:paraId="3FB9A441" w14:textId="77777777" w:rsidR="00217852" w:rsidRDefault="00217852" w:rsidP="00217852">
      <w:pPr>
        <w:ind w:left="0"/>
        <w:rPr>
          <w:rFonts w:cs="Times New Roman"/>
        </w:rPr>
      </w:pPr>
    </w:p>
    <w:p w14:paraId="4FDF3857" w14:textId="77777777" w:rsidR="00217852" w:rsidRPr="00217852" w:rsidRDefault="00217852" w:rsidP="00217852">
      <w:pPr>
        <w:ind w:left="0"/>
        <w:rPr>
          <w:rFonts w:cs="Times New Roman"/>
        </w:rPr>
      </w:pPr>
    </w:p>
    <w:p w14:paraId="1FFCF05E" w14:textId="77777777" w:rsidR="00D5707F" w:rsidRDefault="00D5707F" w:rsidP="00D5707F">
      <w:pPr>
        <w:ind w:left="1560"/>
        <w:rPr>
          <w:rFonts w:cs="Times New Roman"/>
          <w:sz w:val="24"/>
          <w:szCs w:val="24"/>
        </w:rPr>
      </w:pPr>
      <w:r>
        <w:rPr>
          <w:noProof/>
          <w:lang w:val="en-US"/>
        </w:rPr>
        <w:drawing>
          <wp:anchor distT="0" distB="0" distL="114300" distR="114300" simplePos="0" relativeHeight="251660800" behindDoc="0" locked="0" layoutInCell="1" allowOverlap="1" wp14:anchorId="3CF9BD0D" wp14:editId="15D4A354">
            <wp:simplePos x="0" y="0"/>
            <wp:positionH relativeFrom="margin">
              <wp:posOffset>369570</wp:posOffset>
            </wp:positionH>
            <wp:positionV relativeFrom="paragraph">
              <wp:posOffset>20320</wp:posOffset>
            </wp:positionV>
            <wp:extent cx="4352925" cy="1257300"/>
            <wp:effectExtent l="0" t="0" r="9525" b="0"/>
            <wp:wrapNone/>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459E186B" w14:textId="77777777" w:rsidR="00D5707F" w:rsidRDefault="00D5707F" w:rsidP="00D5707F">
      <w:pPr>
        <w:ind w:left="1560"/>
        <w:rPr>
          <w:rFonts w:cs="Times New Roman"/>
          <w:sz w:val="24"/>
          <w:szCs w:val="24"/>
        </w:rPr>
      </w:pPr>
    </w:p>
    <w:p w14:paraId="5D1BABA4" w14:textId="77777777" w:rsidR="00D5707F" w:rsidRDefault="00D5707F" w:rsidP="00D5707F">
      <w:pPr>
        <w:ind w:left="1560"/>
        <w:rPr>
          <w:rFonts w:cs="Times New Roman"/>
          <w:sz w:val="24"/>
          <w:szCs w:val="24"/>
        </w:rPr>
      </w:pPr>
    </w:p>
    <w:p w14:paraId="0994AC91" w14:textId="77777777" w:rsidR="00D5707F" w:rsidRDefault="00D5707F" w:rsidP="00D5707F">
      <w:pPr>
        <w:ind w:left="1560"/>
        <w:rPr>
          <w:rFonts w:cs="Times New Roman"/>
          <w:sz w:val="24"/>
          <w:szCs w:val="24"/>
        </w:rPr>
      </w:pPr>
    </w:p>
    <w:p w14:paraId="1D82E85B" w14:textId="77777777" w:rsidR="00D5707F" w:rsidRDefault="00D5707F" w:rsidP="00D5707F">
      <w:pPr>
        <w:ind w:left="1560"/>
        <w:rPr>
          <w:rFonts w:cs="Times New Roman"/>
          <w:sz w:val="24"/>
          <w:szCs w:val="24"/>
        </w:rPr>
      </w:pPr>
    </w:p>
    <w:p w14:paraId="1DD3FA77" w14:textId="77777777" w:rsidR="00D2239B" w:rsidRDefault="00D2239B" w:rsidP="00D5707F">
      <w:pPr>
        <w:ind w:left="0"/>
        <w:rPr>
          <w:rFonts w:cs="Times New Roman"/>
        </w:rPr>
      </w:pPr>
    </w:p>
    <w:p w14:paraId="683C57C8" w14:textId="77777777" w:rsidR="00D2239B" w:rsidRDefault="00D2239B" w:rsidP="00D5707F">
      <w:pPr>
        <w:ind w:left="0"/>
        <w:rPr>
          <w:rFonts w:cs="Times New Roman"/>
        </w:rPr>
      </w:pPr>
    </w:p>
    <w:p w14:paraId="6E008878" w14:textId="77777777" w:rsidR="00D2239B" w:rsidRDefault="00D2239B" w:rsidP="00D5707F">
      <w:pPr>
        <w:ind w:left="0"/>
        <w:rPr>
          <w:rFonts w:cs="Times New Roman"/>
        </w:rPr>
      </w:pPr>
    </w:p>
    <w:p w14:paraId="15FD7426" w14:textId="77777777" w:rsidR="00217852" w:rsidRPr="00217852" w:rsidRDefault="00217852" w:rsidP="00217852">
      <w:pPr>
        <w:ind w:left="567" w:firstLine="0"/>
        <w:rPr>
          <w:rFonts w:cs="Times New Roman"/>
          <w:sz w:val="24"/>
          <w:szCs w:val="24"/>
        </w:rPr>
      </w:pPr>
      <w:r w:rsidRPr="00217852">
        <w:rPr>
          <w:rFonts w:cs="Times New Roman"/>
          <w:bCs/>
        </w:rPr>
        <w:t>Gambar</w:t>
      </w:r>
      <w:r w:rsidRPr="00217852">
        <w:rPr>
          <w:rFonts w:cs="Times New Roman"/>
          <w:bCs/>
          <w:lang w:val="en-US"/>
        </w:rPr>
        <w:t xml:space="preserve"> 6 </w:t>
      </w:r>
      <w:r w:rsidRPr="00217852">
        <w:rPr>
          <w:rFonts w:cs="Times New Roman"/>
          <w:bCs/>
        </w:rPr>
        <w:t>Persentase resep kategori B dan C berdasarkan trimester kehamilan</w:t>
      </w:r>
    </w:p>
    <w:p w14:paraId="41813C92" w14:textId="77777777" w:rsidR="00217852" w:rsidRDefault="00217852" w:rsidP="00D5707F">
      <w:pPr>
        <w:ind w:left="0"/>
        <w:rPr>
          <w:rFonts w:cs="Times New Roman"/>
        </w:rPr>
      </w:pPr>
    </w:p>
    <w:p w14:paraId="49192D79" w14:textId="77777777" w:rsidR="00D2239B" w:rsidRDefault="00D5707F" w:rsidP="00D5707F">
      <w:pPr>
        <w:ind w:left="0"/>
        <w:rPr>
          <w:rFonts w:cs="Times New Roman"/>
        </w:rPr>
      </w:pPr>
      <w:r w:rsidRPr="006E4B22">
        <w:rPr>
          <w:rFonts w:cs="Times New Roman"/>
        </w:rPr>
        <w:t>Pada Gambar</w:t>
      </w:r>
      <w:r w:rsidR="00A42F92">
        <w:rPr>
          <w:rFonts w:cs="Times New Roman"/>
        </w:rPr>
        <w:t xml:space="preserve"> </w:t>
      </w:r>
      <w:r w:rsidRPr="006E4B22">
        <w:rPr>
          <w:rFonts w:cs="Times New Roman"/>
        </w:rPr>
        <w:t xml:space="preserve"> </w:t>
      </w:r>
      <w:r>
        <w:rPr>
          <w:rFonts w:cs="Times New Roman"/>
          <w:lang w:val="en-US"/>
        </w:rPr>
        <w:t>6</w:t>
      </w:r>
      <w:r w:rsidRPr="006E4B22">
        <w:rPr>
          <w:rFonts w:cs="Times New Roman"/>
        </w:rPr>
        <w:t xml:space="preserve"> dapat diketahui bahwa penggunaan antibiotika kategori B dan C </w:t>
      </w:r>
    </w:p>
    <w:p w14:paraId="4218A6ED" w14:textId="65F25C83" w:rsidR="00D5707F" w:rsidRDefault="00D5707F" w:rsidP="00D2239B">
      <w:pPr>
        <w:ind w:left="0" w:firstLine="0"/>
        <w:rPr>
          <w:rFonts w:cs="Times New Roman"/>
        </w:rPr>
      </w:pPr>
      <w:r w:rsidRPr="006E4B22">
        <w:rPr>
          <w:rFonts w:cs="Times New Roman"/>
        </w:rPr>
        <w:t>ditemukan di semua trimester kehamilan. Antibiotika kategori B paling banyak ditemukan pada trimester ketiga kehamilan yaitu sebanyak 48% (36 resep dari 75 total resep kategori B). Kategori C lebih sedikit ditemukan pada trimester kedua yaitu sebanyak 2.67% (2 resep dari 75 total resep kategori C). Dari kedua kategori tersebut, peresepan antibiotika paling sedikit ditemukan pada trimester pertama kehamilan.</w:t>
      </w:r>
    </w:p>
    <w:p w14:paraId="46C8B0F5" w14:textId="77777777" w:rsidR="00D5707F" w:rsidRPr="006E4B22" w:rsidRDefault="00D5707F" w:rsidP="00D5707F">
      <w:pPr>
        <w:ind w:left="0"/>
        <w:rPr>
          <w:rFonts w:cs="Times New Roman"/>
        </w:rPr>
      </w:pPr>
    </w:p>
    <w:p w14:paraId="64D172FC" w14:textId="77777777" w:rsidR="00D5707F" w:rsidRDefault="00D5707F" w:rsidP="00D5707F">
      <w:pPr>
        <w:ind w:left="1560"/>
        <w:rPr>
          <w:rFonts w:cs="Times New Roman"/>
          <w:sz w:val="24"/>
          <w:szCs w:val="24"/>
        </w:rPr>
      </w:pPr>
      <w:r>
        <w:rPr>
          <w:rFonts w:asciiTheme="minorHAnsi" w:hAnsiTheme="minorHAnsi"/>
          <w:noProof/>
          <w:lang w:val="en-US"/>
        </w:rPr>
        <w:drawing>
          <wp:anchor distT="0" distB="0" distL="114300" distR="114300" simplePos="0" relativeHeight="251661824" behindDoc="0" locked="0" layoutInCell="1" allowOverlap="1" wp14:anchorId="66435D27" wp14:editId="198A9081">
            <wp:simplePos x="0" y="0"/>
            <wp:positionH relativeFrom="column">
              <wp:posOffset>388620</wp:posOffset>
            </wp:positionH>
            <wp:positionV relativeFrom="paragraph">
              <wp:posOffset>17145</wp:posOffset>
            </wp:positionV>
            <wp:extent cx="4143375" cy="1400175"/>
            <wp:effectExtent l="0" t="0" r="9525" b="9525"/>
            <wp:wrapNone/>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p>
    <w:p w14:paraId="523514DF" w14:textId="77777777" w:rsidR="00D5707F" w:rsidRDefault="00D5707F" w:rsidP="00D5707F">
      <w:pPr>
        <w:ind w:left="1560"/>
        <w:rPr>
          <w:rFonts w:cs="Times New Roman"/>
          <w:sz w:val="24"/>
          <w:szCs w:val="24"/>
        </w:rPr>
      </w:pPr>
    </w:p>
    <w:p w14:paraId="596E9B5B" w14:textId="77777777" w:rsidR="00D5707F" w:rsidRDefault="00D5707F" w:rsidP="00D5707F">
      <w:pPr>
        <w:ind w:left="1560"/>
        <w:rPr>
          <w:rFonts w:cs="Times New Roman"/>
          <w:sz w:val="24"/>
          <w:szCs w:val="24"/>
        </w:rPr>
      </w:pPr>
    </w:p>
    <w:p w14:paraId="034AE4ED" w14:textId="77777777" w:rsidR="00D5707F" w:rsidRDefault="00D5707F" w:rsidP="00D5707F">
      <w:pPr>
        <w:ind w:left="1560"/>
        <w:rPr>
          <w:rFonts w:cs="Times New Roman"/>
          <w:sz w:val="24"/>
          <w:szCs w:val="24"/>
        </w:rPr>
      </w:pPr>
    </w:p>
    <w:p w14:paraId="6B3D1D08" w14:textId="77777777" w:rsidR="00D5707F" w:rsidRDefault="00D5707F" w:rsidP="00D5707F">
      <w:pPr>
        <w:ind w:left="1560"/>
        <w:rPr>
          <w:rFonts w:cs="Times New Roman"/>
          <w:sz w:val="24"/>
          <w:szCs w:val="24"/>
        </w:rPr>
      </w:pPr>
    </w:p>
    <w:p w14:paraId="228F99F2" w14:textId="77777777" w:rsidR="00D5707F" w:rsidRDefault="00D5707F" w:rsidP="00D5707F">
      <w:pPr>
        <w:ind w:left="1560"/>
        <w:rPr>
          <w:rFonts w:cs="Times New Roman"/>
          <w:sz w:val="24"/>
          <w:szCs w:val="24"/>
        </w:rPr>
      </w:pPr>
    </w:p>
    <w:p w14:paraId="7A11A1D1" w14:textId="77777777" w:rsidR="00D5707F" w:rsidRDefault="00D5707F" w:rsidP="00D5707F">
      <w:pPr>
        <w:ind w:left="0" w:firstLine="0"/>
        <w:rPr>
          <w:rFonts w:cs="Times New Roman"/>
          <w:sz w:val="24"/>
          <w:szCs w:val="24"/>
        </w:rPr>
      </w:pPr>
    </w:p>
    <w:p w14:paraId="1179C504" w14:textId="77777777" w:rsidR="00D5707F" w:rsidRDefault="00D5707F" w:rsidP="00D5707F">
      <w:pPr>
        <w:ind w:left="0" w:firstLine="0"/>
        <w:rPr>
          <w:rFonts w:cs="Times New Roman"/>
          <w:sz w:val="24"/>
          <w:szCs w:val="24"/>
        </w:rPr>
      </w:pPr>
    </w:p>
    <w:p w14:paraId="06842BBC" w14:textId="178E6F6A" w:rsidR="00217852" w:rsidRPr="00217852" w:rsidRDefault="00217852" w:rsidP="00217852">
      <w:pPr>
        <w:ind w:left="567" w:firstLine="0"/>
        <w:jc w:val="center"/>
        <w:rPr>
          <w:rFonts w:cs="Times New Roman"/>
          <w:bCs/>
        </w:rPr>
      </w:pPr>
      <w:r w:rsidRPr="00217852">
        <w:rPr>
          <w:rFonts w:cs="Times New Roman"/>
          <w:bCs/>
        </w:rPr>
        <w:t>Gambar</w:t>
      </w:r>
      <w:r w:rsidRPr="002E0CD5">
        <w:rPr>
          <w:rFonts w:cs="Times New Roman"/>
          <w:bCs/>
        </w:rPr>
        <w:t xml:space="preserve"> 7 </w:t>
      </w:r>
      <w:r w:rsidRPr="00217852">
        <w:rPr>
          <w:rFonts w:cs="Times New Roman"/>
          <w:bCs/>
        </w:rPr>
        <w:t>Kesesuaian Pemberian Terapi Antibiotika</w:t>
      </w:r>
    </w:p>
    <w:p w14:paraId="0787E81F" w14:textId="77777777" w:rsidR="00D5707F" w:rsidRDefault="00D5707F" w:rsidP="00D5707F">
      <w:pPr>
        <w:ind w:left="0" w:firstLine="851"/>
        <w:rPr>
          <w:rFonts w:cs="Times New Roman"/>
          <w:sz w:val="24"/>
          <w:szCs w:val="24"/>
        </w:rPr>
      </w:pPr>
    </w:p>
    <w:p w14:paraId="03E0B38C" w14:textId="294FB044" w:rsidR="00D5707F" w:rsidRPr="002E719A" w:rsidRDefault="002E719A" w:rsidP="002E719A">
      <w:pPr>
        <w:ind w:left="0" w:firstLine="720"/>
        <w:rPr>
          <w:rFonts w:asciiTheme="majorBidi" w:hAnsiTheme="majorBidi" w:cstheme="majorBidi"/>
          <w:i/>
        </w:rPr>
      </w:pPr>
      <w:r>
        <w:rPr>
          <w:rFonts w:cs="Times New Roman"/>
          <w:sz w:val="24"/>
          <w:szCs w:val="24"/>
        </w:rPr>
        <w:t xml:space="preserve">Dari gambar </w:t>
      </w:r>
      <w:r w:rsidR="00A42F92">
        <w:rPr>
          <w:rFonts w:cs="Times New Roman"/>
          <w:sz w:val="24"/>
          <w:szCs w:val="24"/>
        </w:rPr>
        <w:t xml:space="preserve">7 </w:t>
      </w:r>
      <w:r>
        <w:rPr>
          <w:rFonts w:cs="Times New Roman"/>
          <w:sz w:val="24"/>
          <w:szCs w:val="24"/>
        </w:rPr>
        <w:t>di atas, diketahui bahwa sebanyak 100% peresepan antibiotika pada ibu hamil telah sesuai dengan pedoman diagnosa dan terapi dari literatur, sedangkan peresepan yang tidak sesuai tidak ditemukan.</w:t>
      </w:r>
      <w:r>
        <w:rPr>
          <w:rFonts w:asciiTheme="majorBidi" w:hAnsiTheme="majorBidi" w:cstheme="majorBidi"/>
          <w:i/>
        </w:rPr>
        <w:t xml:space="preserve"> </w:t>
      </w:r>
      <w:r w:rsidR="00D5707F">
        <w:rPr>
          <w:rFonts w:cs="Times New Roman"/>
          <w:sz w:val="24"/>
          <w:szCs w:val="24"/>
        </w:rPr>
        <w:t>Dalam penelitian ini, kesesuaian pemberian antibiotika didasarkan pada perbandingan indikasi penyakit dan terapi yang diberikan pada resep dengan pedoman diagnosa dan terapi dari literatur. Persentase resep antibiotika yang memenuhi kesesuaian pada pasien ibu hamil raw</w:t>
      </w:r>
      <w:r w:rsidR="00A42F92">
        <w:rPr>
          <w:rFonts w:cs="Times New Roman"/>
          <w:sz w:val="24"/>
          <w:szCs w:val="24"/>
        </w:rPr>
        <w:t>at jalan di Apotek Anyadellasis.</w:t>
      </w:r>
    </w:p>
    <w:p w14:paraId="06DF4796" w14:textId="16181F40" w:rsidR="00B06E1E" w:rsidRDefault="00B06E1E" w:rsidP="00D12A53">
      <w:pPr>
        <w:ind w:left="0" w:firstLine="0"/>
        <w:rPr>
          <w:rFonts w:asciiTheme="majorBidi" w:hAnsiTheme="majorBidi" w:cstheme="majorBidi"/>
          <w:i/>
        </w:rPr>
      </w:pPr>
    </w:p>
    <w:p w14:paraId="6068B438" w14:textId="77777777" w:rsidR="002E719A" w:rsidRPr="00EB4AD4" w:rsidRDefault="002E719A" w:rsidP="00D12A53">
      <w:pPr>
        <w:ind w:left="0" w:firstLine="0"/>
        <w:rPr>
          <w:rFonts w:asciiTheme="majorBidi" w:hAnsiTheme="majorBidi" w:cstheme="majorBidi"/>
          <w:i/>
        </w:rPr>
      </w:pPr>
    </w:p>
    <w:p w14:paraId="3ECA0AF3" w14:textId="2EA9FC46" w:rsidR="00D12A53" w:rsidRPr="00EB4AD4" w:rsidRDefault="0073648A" w:rsidP="0073648A">
      <w:pPr>
        <w:pStyle w:val="Body"/>
        <w:spacing w:line="276" w:lineRule="auto"/>
        <w:ind w:right="-42" w:firstLine="0"/>
        <w:rPr>
          <w:rFonts w:asciiTheme="majorBidi" w:hAnsiTheme="majorBidi" w:cstheme="majorBidi"/>
          <w:sz w:val="22"/>
          <w:szCs w:val="22"/>
        </w:rPr>
      </w:pPr>
      <w:r w:rsidRPr="00EB4AD4">
        <w:rPr>
          <w:rFonts w:asciiTheme="majorBidi" w:hAnsiTheme="majorBidi" w:cstheme="majorBidi"/>
          <w:b/>
          <w:sz w:val="22"/>
          <w:szCs w:val="22"/>
          <w:lang w:val="id-ID"/>
        </w:rPr>
        <w:t>KESIMPULAN</w:t>
      </w:r>
    </w:p>
    <w:p w14:paraId="0FB4A9FE" w14:textId="77777777" w:rsidR="00CF3E3D" w:rsidRDefault="00CF3E3D" w:rsidP="00D12A53">
      <w:pPr>
        <w:ind w:left="0" w:firstLine="709"/>
        <w:rPr>
          <w:rFonts w:asciiTheme="majorBidi" w:hAnsiTheme="majorBidi" w:cstheme="majorBidi"/>
          <w:i/>
        </w:rPr>
      </w:pPr>
    </w:p>
    <w:p w14:paraId="1A524895" w14:textId="1377324F" w:rsidR="002E719A" w:rsidRDefault="002E719A" w:rsidP="002E719A">
      <w:pPr>
        <w:ind w:left="0" w:firstLine="993"/>
        <w:rPr>
          <w:rFonts w:cs="Times New Roman"/>
          <w:sz w:val="24"/>
          <w:szCs w:val="24"/>
        </w:rPr>
      </w:pPr>
      <w:bookmarkStart w:id="6" w:name="_Hlk81298561"/>
      <w:r>
        <w:rPr>
          <w:rFonts w:cs="Times New Roman"/>
          <w:sz w:val="24"/>
          <w:szCs w:val="24"/>
        </w:rPr>
        <w:t>Berdasarkan penelitian yang dilakukan mengenai kajian penggunaan obat Antibiotika terhadap induksi persalinan di Apotek Anyadellasis kota Indramayu, didapatkan hasil kesimpulan bahwasanya Antibiotika yang diresepkan dari seluruh peresepan ibu hamil di Apotek Anyadellasis periode November - Desember 2020 adalah βLaktam 44% (amoksisilin 27%, amoksisilin/klavulanat 8%, sefiksim 9,33%); kuinolon (siprofloksasin) 2,67%; dan antibiotika golongan klindamisin 14,67%, metronidazol 38,67%).</w:t>
      </w:r>
      <w:bookmarkEnd w:id="6"/>
      <w:r>
        <w:rPr>
          <w:rFonts w:cs="Times New Roman"/>
          <w:sz w:val="24"/>
          <w:szCs w:val="24"/>
        </w:rPr>
        <w:t xml:space="preserve"> Persentase penggunaan antibiotika berdasarkan kategori keamanan obat yang ditetapkan oleh FDA pada pasien ibu hamil rawat jalan  di Apotek Anyadellasis periode November - Desember 2020 yaitu sebanyak 97,33% kategori B dan 2,67% kategori C. Sebanyak 100% peresepan antibiotika pada pasien ibu hamil di Apotek Anyadellasis periode November - Desember 2020 telah sesuai dengan pedoman diagnosa dan terapi dari literatur berdasarkan ketepatan indikasi.</w:t>
      </w:r>
    </w:p>
    <w:p w14:paraId="5FEAA9A6" w14:textId="77777777" w:rsidR="00671FFC" w:rsidRDefault="00671FFC" w:rsidP="0073648A">
      <w:pPr>
        <w:pStyle w:val="Heading1"/>
        <w:tabs>
          <w:tab w:val="left" w:pos="0"/>
        </w:tabs>
        <w:ind w:left="0" w:right="-42"/>
        <w:rPr>
          <w:rFonts w:asciiTheme="majorBidi" w:hAnsiTheme="majorBidi" w:cstheme="majorBidi"/>
          <w:sz w:val="22"/>
          <w:szCs w:val="22"/>
          <w:lang w:val="id-ID"/>
        </w:rPr>
      </w:pPr>
    </w:p>
    <w:p w14:paraId="1F8D6DA9" w14:textId="77777777" w:rsidR="00CF3E3D" w:rsidRDefault="00CF3E3D" w:rsidP="0073648A">
      <w:pPr>
        <w:pStyle w:val="Heading1"/>
        <w:tabs>
          <w:tab w:val="left" w:pos="0"/>
        </w:tabs>
        <w:ind w:left="0" w:right="-42"/>
        <w:rPr>
          <w:rFonts w:asciiTheme="majorBidi" w:hAnsiTheme="majorBidi" w:cstheme="majorBidi"/>
          <w:sz w:val="22"/>
          <w:szCs w:val="22"/>
          <w:lang w:val="id-ID"/>
        </w:rPr>
      </w:pPr>
    </w:p>
    <w:p w14:paraId="0DEDB78A" w14:textId="629C3F91" w:rsidR="0073648A" w:rsidRPr="00D5707F" w:rsidRDefault="0073648A" w:rsidP="0073648A">
      <w:pPr>
        <w:pStyle w:val="Heading1"/>
        <w:tabs>
          <w:tab w:val="left" w:pos="0"/>
        </w:tabs>
        <w:ind w:left="0" w:right="-42"/>
        <w:rPr>
          <w:rFonts w:asciiTheme="majorBidi" w:hAnsiTheme="majorBidi" w:cstheme="majorBidi"/>
          <w:sz w:val="22"/>
          <w:szCs w:val="22"/>
          <w:lang w:val="id-ID"/>
        </w:rPr>
      </w:pPr>
      <w:r w:rsidRPr="00EB4AD4">
        <w:rPr>
          <w:rFonts w:asciiTheme="majorBidi" w:hAnsiTheme="majorBidi" w:cstheme="majorBidi"/>
          <w:sz w:val="22"/>
          <w:szCs w:val="22"/>
        </w:rPr>
        <w:t>BIBLIOGRA</w:t>
      </w:r>
      <w:r w:rsidR="00D5707F">
        <w:rPr>
          <w:rFonts w:asciiTheme="majorBidi" w:hAnsiTheme="majorBidi" w:cstheme="majorBidi"/>
          <w:sz w:val="22"/>
          <w:szCs w:val="22"/>
          <w:lang w:val="id-ID"/>
        </w:rPr>
        <w:t>FI</w:t>
      </w:r>
    </w:p>
    <w:p w14:paraId="17658926" w14:textId="5F3B84A3" w:rsidR="004358DB" w:rsidRDefault="004358DB" w:rsidP="00EB2847">
      <w:pPr>
        <w:ind w:left="0" w:firstLine="0"/>
        <w:rPr>
          <w:rFonts w:asciiTheme="majorBidi" w:hAnsiTheme="majorBidi" w:cstheme="majorBidi"/>
          <w:i/>
        </w:rPr>
      </w:pPr>
    </w:p>
    <w:p w14:paraId="4D5D4900" w14:textId="20CCE87B" w:rsidR="001C3BBC" w:rsidRPr="001C3BBC" w:rsidRDefault="00513727" w:rsidP="001C3BBC">
      <w:pPr>
        <w:widowControl w:val="0"/>
        <w:autoSpaceDE w:val="0"/>
        <w:autoSpaceDN w:val="0"/>
        <w:adjustRightInd w:val="0"/>
        <w:ind w:left="480" w:hanging="480"/>
        <w:rPr>
          <w:rFonts w:cs="Times New Roman"/>
          <w:noProof/>
          <w:szCs w:val="24"/>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bookmarkStart w:id="7" w:name="ANTIBIOTIKA"/>
      <w:r w:rsidR="001C3BBC" w:rsidRPr="001C3BBC">
        <w:rPr>
          <w:rFonts w:cs="Times New Roman"/>
          <w:noProof/>
          <w:szCs w:val="24"/>
        </w:rPr>
        <w:t>ANTIBIOTIKA</w:t>
      </w:r>
      <w:bookmarkEnd w:id="7"/>
      <w:r w:rsidR="001C3BBC" w:rsidRPr="001C3BBC">
        <w:rPr>
          <w:rFonts w:cs="Times New Roman"/>
          <w:noProof/>
          <w:szCs w:val="24"/>
        </w:rPr>
        <w:t xml:space="preserve">, P., &amp; JALAN, P. P. I. B. U. H. R. (2000). </w:t>
      </w:r>
      <w:hyperlink r:id="rId19" w:history="1">
        <w:r w:rsidR="001C3BBC" w:rsidRPr="00335093">
          <w:rPr>
            <w:rStyle w:val="Hyperlink"/>
            <w:rFonts w:cs="Times New Roman"/>
            <w:i/>
            <w:iCs/>
            <w:noProof/>
            <w:szCs w:val="24"/>
          </w:rPr>
          <w:t>Laporan Penelitian</w:t>
        </w:r>
        <w:r w:rsidR="001C3BBC" w:rsidRPr="00335093">
          <w:rPr>
            <w:rStyle w:val="Hyperlink"/>
            <w:rFonts w:cs="Times New Roman"/>
            <w:noProof/>
            <w:szCs w:val="24"/>
          </w:rPr>
          <w:t>.</w:t>
        </w:r>
      </w:hyperlink>
    </w:p>
    <w:p w14:paraId="0EC65BEC" w14:textId="69A63C85" w:rsidR="001C3BBC" w:rsidRPr="001C3BBC" w:rsidRDefault="001C3BBC" w:rsidP="001C3BBC">
      <w:pPr>
        <w:widowControl w:val="0"/>
        <w:autoSpaceDE w:val="0"/>
        <w:autoSpaceDN w:val="0"/>
        <w:adjustRightInd w:val="0"/>
        <w:ind w:left="480" w:hanging="480"/>
        <w:rPr>
          <w:rFonts w:cs="Times New Roman"/>
          <w:noProof/>
          <w:szCs w:val="24"/>
        </w:rPr>
      </w:pPr>
      <w:bookmarkStart w:id="8" w:name="Badan"/>
      <w:r w:rsidRPr="001C3BBC">
        <w:rPr>
          <w:rFonts w:cs="Times New Roman"/>
          <w:noProof/>
          <w:szCs w:val="24"/>
        </w:rPr>
        <w:t>Badan</w:t>
      </w:r>
      <w:bookmarkEnd w:id="8"/>
      <w:r w:rsidRPr="001C3BBC">
        <w:rPr>
          <w:rFonts w:cs="Times New Roman"/>
          <w:noProof/>
          <w:szCs w:val="24"/>
        </w:rPr>
        <w:t xml:space="preserve">, P. O. M. (2008). RI. 2008. </w:t>
      </w:r>
      <w:hyperlink r:id="rId20" w:history="1">
        <w:r w:rsidRPr="00335093">
          <w:rPr>
            <w:rStyle w:val="Hyperlink"/>
            <w:rFonts w:cs="Times New Roman"/>
            <w:i/>
            <w:iCs/>
            <w:noProof/>
            <w:szCs w:val="24"/>
          </w:rPr>
          <w:t>Taksonomi Koleksi Tanaman Obat Kebun Tanaman Obat Citeureup</w:t>
        </w:r>
        <w:r w:rsidRPr="00335093">
          <w:rPr>
            <w:rStyle w:val="Hyperlink"/>
            <w:rFonts w:cs="Times New Roman"/>
            <w:noProof/>
            <w:szCs w:val="24"/>
          </w:rPr>
          <w:t>.</w:t>
        </w:r>
      </w:hyperlink>
    </w:p>
    <w:p w14:paraId="6AC114D2" w14:textId="6C7769DD" w:rsidR="001C3BBC" w:rsidRPr="001C3BBC" w:rsidRDefault="001C3BBC" w:rsidP="001C3BBC">
      <w:pPr>
        <w:widowControl w:val="0"/>
        <w:autoSpaceDE w:val="0"/>
        <w:autoSpaceDN w:val="0"/>
        <w:adjustRightInd w:val="0"/>
        <w:ind w:left="480" w:hanging="480"/>
        <w:rPr>
          <w:rFonts w:cs="Times New Roman"/>
          <w:noProof/>
          <w:szCs w:val="24"/>
        </w:rPr>
      </w:pPr>
      <w:bookmarkStart w:id="9" w:name="Crider"/>
      <w:r w:rsidRPr="001C3BBC">
        <w:rPr>
          <w:rFonts w:cs="Times New Roman"/>
          <w:noProof/>
          <w:szCs w:val="24"/>
        </w:rPr>
        <w:t>Crider</w:t>
      </w:r>
      <w:bookmarkEnd w:id="9"/>
      <w:r w:rsidRPr="001C3BBC">
        <w:rPr>
          <w:rFonts w:cs="Times New Roman"/>
          <w:noProof/>
          <w:szCs w:val="24"/>
        </w:rPr>
        <w:t xml:space="preserve">, K. S., Cleves, M. A., Reefhuis, J., Berry, R. J., Hobbs, C. A., &amp; Hu, D. J. (2009). Antibacterial medication use during pregnancy and risk of birth defects: National Birth Defects Prevention Study. </w:t>
      </w:r>
      <w:r w:rsidRPr="001C3BBC">
        <w:rPr>
          <w:rFonts w:cs="Times New Roman"/>
          <w:i/>
          <w:iCs/>
          <w:noProof/>
          <w:szCs w:val="24"/>
        </w:rPr>
        <w:t>Archives of Pediatrics &amp; Adolescent Medicine</w:t>
      </w:r>
      <w:r w:rsidRPr="001C3BBC">
        <w:rPr>
          <w:rFonts w:cs="Times New Roman"/>
          <w:noProof/>
          <w:szCs w:val="24"/>
        </w:rPr>
        <w:t xml:space="preserve">, </w:t>
      </w:r>
      <w:r w:rsidRPr="001C3BBC">
        <w:rPr>
          <w:rFonts w:cs="Times New Roman"/>
          <w:i/>
          <w:iCs/>
          <w:noProof/>
          <w:szCs w:val="24"/>
        </w:rPr>
        <w:t>163</w:t>
      </w:r>
      <w:r w:rsidRPr="001C3BBC">
        <w:rPr>
          <w:rFonts w:cs="Times New Roman"/>
          <w:noProof/>
          <w:szCs w:val="24"/>
        </w:rPr>
        <w:t>(11), 978–985.</w:t>
      </w:r>
      <w:r w:rsidR="000151FD" w:rsidRPr="000151FD">
        <w:t xml:space="preserve"> </w:t>
      </w:r>
      <w:hyperlink r:id="rId21" w:history="1">
        <w:r w:rsidR="000151FD" w:rsidRPr="000151FD">
          <w:rPr>
            <w:rStyle w:val="Hyperlink"/>
            <w:rFonts w:cs="Times New Roman"/>
            <w:noProof/>
            <w:szCs w:val="24"/>
          </w:rPr>
          <w:t>10.1001/archpediatrics.2009.188</w:t>
        </w:r>
      </w:hyperlink>
    </w:p>
    <w:p w14:paraId="0C489CF3" w14:textId="40710A0A" w:rsidR="001C3BBC" w:rsidRPr="001C3BBC" w:rsidRDefault="001C3BBC" w:rsidP="001C3BBC">
      <w:pPr>
        <w:widowControl w:val="0"/>
        <w:autoSpaceDE w:val="0"/>
        <w:autoSpaceDN w:val="0"/>
        <w:adjustRightInd w:val="0"/>
        <w:ind w:left="480" w:hanging="480"/>
        <w:rPr>
          <w:rFonts w:cs="Times New Roman"/>
          <w:noProof/>
          <w:szCs w:val="24"/>
        </w:rPr>
      </w:pPr>
      <w:bookmarkStart w:id="10" w:name="Depkes"/>
      <w:r w:rsidRPr="001C3BBC">
        <w:rPr>
          <w:rFonts w:cs="Times New Roman"/>
          <w:noProof/>
          <w:szCs w:val="24"/>
        </w:rPr>
        <w:t>Depkes</w:t>
      </w:r>
      <w:bookmarkEnd w:id="10"/>
      <w:r w:rsidRPr="001C3BBC">
        <w:rPr>
          <w:rFonts w:cs="Times New Roman"/>
          <w:noProof/>
          <w:szCs w:val="24"/>
        </w:rPr>
        <w:t xml:space="preserve">, R. I. (2005). </w:t>
      </w:r>
      <w:hyperlink r:id="rId22" w:history="1">
        <w:r w:rsidRPr="000151FD">
          <w:rPr>
            <w:rStyle w:val="Hyperlink"/>
            <w:rFonts w:cs="Times New Roman"/>
            <w:noProof/>
            <w:szCs w:val="24"/>
          </w:rPr>
          <w:t>Pharmaceutical Care untuk Penyakit Infeksi Saluran Pernafasan Direktorat Bina Farmasi Komunitas dan Klinik.</w:t>
        </w:r>
      </w:hyperlink>
      <w:r w:rsidRPr="001C3BBC">
        <w:rPr>
          <w:rFonts w:cs="Times New Roman"/>
          <w:noProof/>
          <w:szCs w:val="24"/>
        </w:rPr>
        <w:t xml:space="preserve"> </w:t>
      </w:r>
      <w:r w:rsidRPr="001C3BBC">
        <w:rPr>
          <w:rFonts w:cs="Times New Roman"/>
          <w:i/>
          <w:iCs/>
          <w:noProof/>
          <w:szCs w:val="24"/>
        </w:rPr>
        <w:t>Jakarta: Dirjen Bina Kefarmasian Dan Alat Kesehatan Departemen Kesehatan</w:t>
      </w:r>
      <w:r w:rsidRPr="001C3BBC">
        <w:rPr>
          <w:rFonts w:cs="Times New Roman"/>
          <w:noProof/>
          <w:szCs w:val="24"/>
        </w:rPr>
        <w:t>.</w:t>
      </w:r>
    </w:p>
    <w:p w14:paraId="58B9D5E4" w14:textId="3BCE1744" w:rsidR="001C3BBC" w:rsidRPr="001C3BBC" w:rsidRDefault="001C3BBC" w:rsidP="001C3BBC">
      <w:pPr>
        <w:widowControl w:val="0"/>
        <w:autoSpaceDE w:val="0"/>
        <w:autoSpaceDN w:val="0"/>
        <w:adjustRightInd w:val="0"/>
        <w:ind w:left="480" w:hanging="480"/>
        <w:rPr>
          <w:rFonts w:cs="Times New Roman"/>
          <w:noProof/>
          <w:szCs w:val="24"/>
        </w:rPr>
      </w:pPr>
      <w:bookmarkStart w:id="11" w:name="Ezeani"/>
      <w:r w:rsidRPr="001C3BBC">
        <w:rPr>
          <w:rFonts w:cs="Times New Roman"/>
          <w:noProof/>
          <w:szCs w:val="24"/>
        </w:rPr>
        <w:t>Ezeani</w:t>
      </w:r>
      <w:bookmarkEnd w:id="11"/>
      <w:r w:rsidRPr="001C3BBC">
        <w:rPr>
          <w:rFonts w:cs="Times New Roman"/>
          <w:noProof/>
          <w:szCs w:val="24"/>
        </w:rPr>
        <w:t xml:space="preserve">, C., Ezenyi, I., Okoye, T., &amp; Okoli, C. (2017). Ocimum basilicum extract exhibits antidiabetic effects via inhibition of hepatic glucose mobilization and carbohydrate metabolizing enzymes. </w:t>
      </w:r>
      <w:r w:rsidRPr="001C3BBC">
        <w:rPr>
          <w:rFonts w:cs="Times New Roman"/>
          <w:i/>
          <w:iCs/>
          <w:noProof/>
          <w:szCs w:val="24"/>
        </w:rPr>
        <w:t>Journal of Intercultural Ethnopharmacology</w:t>
      </w:r>
      <w:r w:rsidRPr="001C3BBC">
        <w:rPr>
          <w:rFonts w:cs="Times New Roman"/>
          <w:noProof/>
          <w:szCs w:val="24"/>
        </w:rPr>
        <w:t xml:space="preserve">, </w:t>
      </w:r>
      <w:r w:rsidRPr="001C3BBC">
        <w:rPr>
          <w:rFonts w:cs="Times New Roman"/>
          <w:i/>
          <w:iCs/>
          <w:noProof/>
          <w:szCs w:val="24"/>
        </w:rPr>
        <w:t>6</w:t>
      </w:r>
      <w:r w:rsidRPr="001C3BBC">
        <w:rPr>
          <w:rFonts w:cs="Times New Roman"/>
          <w:noProof/>
          <w:szCs w:val="24"/>
        </w:rPr>
        <w:t>(1), 22.</w:t>
      </w:r>
      <w:r w:rsidR="000151FD" w:rsidRPr="000151FD">
        <w:t xml:space="preserve"> </w:t>
      </w:r>
      <w:hyperlink r:id="rId23" w:history="1">
        <w:r w:rsidR="000151FD" w:rsidRPr="000151FD">
          <w:rPr>
            <w:rStyle w:val="Hyperlink"/>
            <w:rFonts w:cs="Times New Roman"/>
            <w:noProof/>
            <w:szCs w:val="24"/>
          </w:rPr>
          <w:t>https://dx.doi.org/10.5455%2Fjice.20161229054825</w:t>
        </w:r>
      </w:hyperlink>
    </w:p>
    <w:p w14:paraId="6C4F6DD5" w14:textId="29B85F4F" w:rsidR="001C3BBC" w:rsidRPr="001C3BBC" w:rsidRDefault="001C3BBC" w:rsidP="001C3BBC">
      <w:pPr>
        <w:widowControl w:val="0"/>
        <w:autoSpaceDE w:val="0"/>
        <w:autoSpaceDN w:val="0"/>
        <w:adjustRightInd w:val="0"/>
        <w:ind w:left="480" w:hanging="480"/>
        <w:rPr>
          <w:rFonts w:cs="Times New Roman"/>
          <w:noProof/>
          <w:szCs w:val="24"/>
        </w:rPr>
      </w:pPr>
      <w:bookmarkStart w:id="12" w:name="Farida"/>
      <w:r w:rsidRPr="001C3BBC">
        <w:rPr>
          <w:rFonts w:cs="Times New Roman"/>
          <w:noProof/>
          <w:szCs w:val="24"/>
        </w:rPr>
        <w:t>Farida</w:t>
      </w:r>
      <w:bookmarkEnd w:id="12"/>
      <w:r w:rsidRPr="001C3BBC">
        <w:rPr>
          <w:rFonts w:cs="Times New Roman"/>
          <w:noProof/>
          <w:szCs w:val="24"/>
        </w:rPr>
        <w:t xml:space="preserve">, H., Herawati, H., Hapsari, M. M., Notoatmodjo, H., &amp; Hardian, H. (2016). </w:t>
      </w:r>
      <w:hyperlink r:id="rId24" w:history="1">
        <w:r w:rsidRPr="000151FD">
          <w:rPr>
            <w:rStyle w:val="Hyperlink"/>
            <w:rFonts w:cs="Times New Roman"/>
            <w:noProof/>
            <w:szCs w:val="24"/>
          </w:rPr>
          <w:t>Penggunaan Antibiotik Secara Bijak Untuk Mengurangi Resistensi Antibiotik, Studi Intervensi di Bagian Kesehatan Anak RS Dr. Kariadi</w:t>
        </w:r>
      </w:hyperlink>
      <w:r w:rsidRPr="001C3BBC">
        <w:rPr>
          <w:rFonts w:cs="Times New Roman"/>
          <w:noProof/>
          <w:szCs w:val="24"/>
        </w:rPr>
        <w:t xml:space="preserve">. </w:t>
      </w:r>
      <w:r w:rsidRPr="001C3BBC">
        <w:rPr>
          <w:rFonts w:cs="Times New Roman"/>
          <w:i/>
          <w:iCs/>
          <w:noProof/>
          <w:szCs w:val="24"/>
        </w:rPr>
        <w:t>Sari Pediatri</w:t>
      </w:r>
      <w:r w:rsidRPr="001C3BBC">
        <w:rPr>
          <w:rFonts w:cs="Times New Roman"/>
          <w:noProof/>
          <w:szCs w:val="24"/>
        </w:rPr>
        <w:t xml:space="preserve">, </w:t>
      </w:r>
      <w:r w:rsidRPr="001C3BBC">
        <w:rPr>
          <w:rFonts w:cs="Times New Roman"/>
          <w:i/>
          <w:iCs/>
          <w:noProof/>
          <w:szCs w:val="24"/>
        </w:rPr>
        <w:t>10</w:t>
      </w:r>
      <w:r w:rsidRPr="001C3BBC">
        <w:rPr>
          <w:rFonts w:cs="Times New Roman"/>
          <w:noProof/>
          <w:szCs w:val="24"/>
        </w:rPr>
        <w:t>(1), 34–41.</w:t>
      </w:r>
    </w:p>
    <w:p w14:paraId="3E3574B2" w14:textId="11BB6D1B" w:rsidR="001C3BBC" w:rsidRPr="001C3BBC" w:rsidRDefault="001C3BBC" w:rsidP="001C3BBC">
      <w:pPr>
        <w:widowControl w:val="0"/>
        <w:autoSpaceDE w:val="0"/>
        <w:autoSpaceDN w:val="0"/>
        <w:adjustRightInd w:val="0"/>
        <w:ind w:left="480" w:hanging="480"/>
        <w:rPr>
          <w:rFonts w:cs="Times New Roman"/>
          <w:noProof/>
          <w:szCs w:val="24"/>
        </w:rPr>
      </w:pPr>
      <w:bookmarkStart w:id="13" w:name="Gondo"/>
      <w:r w:rsidRPr="001C3BBC">
        <w:rPr>
          <w:rFonts w:cs="Times New Roman"/>
          <w:noProof/>
          <w:szCs w:val="24"/>
        </w:rPr>
        <w:t>Gondo</w:t>
      </w:r>
      <w:bookmarkEnd w:id="13"/>
      <w:r w:rsidRPr="001C3BBC">
        <w:rPr>
          <w:rFonts w:cs="Times New Roman"/>
          <w:noProof/>
          <w:szCs w:val="24"/>
        </w:rPr>
        <w:t xml:space="preserve">, H. K. (2007). </w:t>
      </w:r>
      <w:hyperlink r:id="rId25" w:history="1">
        <w:r w:rsidRPr="000151FD">
          <w:rPr>
            <w:rStyle w:val="Hyperlink"/>
            <w:rFonts w:cs="Times New Roman"/>
            <w:noProof/>
            <w:szCs w:val="24"/>
          </w:rPr>
          <w:t>Penggunaan antibiotika pada kehamilan</w:t>
        </w:r>
      </w:hyperlink>
      <w:r w:rsidRPr="001C3BBC">
        <w:rPr>
          <w:rFonts w:cs="Times New Roman"/>
          <w:noProof/>
          <w:szCs w:val="24"/>
        </w:rPr>
        <w:t xml:space="preserve">. </w:t>
      </w:r>
      <w:r w:rsidRPr="001C3BBC">
        <w:rPr>
          <w:rFonts w:cs="Times New Roman"/>
          <w:i/>
          <w:iCs/>
          <w:noProof/>
          <w:szCs w:val="24"/>
        </w:rPr>
        <w:t>Wijaya Kusuma</w:t>
      </w:r>
      <w:r w:rsidRPr="001C3BBC">
        <w:rPr>
          <w:rFonts w:cs="Times New Roman"/>
          <w:noProof/>
          <w:szCs w:val="24"/>
        </w:rPr>
        <w:t xml:space="preserve">, </w:t>
      </w:r>
      <w:r w:rsidRPr="001C3BBC">
        <w:rPr>
          <w:rFonts w:cs="Times New Roman"/>
          <w:i/>
          <w:iCs/>
          <w:noProof/>
          <w:szCs w:val="24"/>
        </w:rPr>
        <w:t>1</w:t>
      </w:r>
      <w:r w:rsidRPr="001C3BBC">
        <w:rPr>
          <w:rFonts w:cs="Times New Roman"/>
          <w:noProof/>
          <w:szCs w:val="24"/>
        </w:rPr>
        <w:t>(1), 57–62.</w:t>
      </w:r>
    </w:p>
    <w:p w14:paraId="23CAB54B" w14:textId="57675193" w:rsidR="001C3BBC" w:rsidRPr="001C3BBC" w:rsidRDefault="001C3BBC" w:rsidP="001C3BBC">
      <w:pPr>
        <w:widowControl w:val="0"/>
        <w:autoSpaceDE w:val="0"/>
        <w:autoSpaceDN w:val="0"/>
        <w:adjustRightInd w:val="0"/>
        <w:ind w:left="480" w:hanging="480"/>
        <w:rPr>
          <w:rFonts w:cs="Times New Roman"/>
          <w:noProof/>
          <w:szCs w:val="24"/>
        </w:rPr>
      </w:pPr>
      <w:bookmarkStart w:id="14" w:name="Handayani"/>
      <w:r w:rsidRPr="001C3BBC">
        <w:rPr>
          <w:rFonts w:cs="Times New Roman"/>
          <w:noProof/>
          <w:szCs w:val="24"/>
        </w:rPr>
        <w:t>Handayani</w:t>
      </w:r>
      <w:bookmarkEnd w:id="14"/>
      <w:r w:rsidRPr="001C3BBC">
        <w:rPr>
          <w:rFonts w:cs="Times New Roman"/>
          <w:noProof/>
          <w:szCs w:val="24"/>
        </w:rPr>
        <w:t xml:space="preserve">, S. D. I. R. S. B. (n.d.). </w:t>
      </w:r>
      <w:hyperlink r:id="rId26" w:history="1">
        <w:r w:rsidRPr="000151FD">
          <w:rPr>
            <w:rStyle w:val="Hyperlink"/>
            <w:rFonts w:cs="Times New Roman"/>
            <w:i/>
            <w:iCs/>
            <w:noProof/>
            <w:szCs w:val="24"/>
          </w:rPr>
          <w:t>Evaluasi Pemakaian Antibiotik Paska Operasi</w:t>
        </w:r>
        <w:r w:rsidRPr="000151FD">
          <w:rPr>
            <w:rStyle w:val="Hyperlink"/>
            <w:rFonts w:cs="Times New Roman"/>
            <w:noProof/>
            <w:szCs w:val="24"/>
          </w:rPr>
          <w:t>.</w:t>
        </w:r>
      </w:hyperlink>
    </w:p>
    <w:p w14:paraId="3299D5EA" w14:textId="0A93134C" w:rsidR="001C3BBC" w:rsidRPr="001C3BBC" w:rsidRDefault="001C3BBC" w:rsidP="001C3BBC">
      <w:pPr>
        <w:widowControl w:val="0"/>
        <w:autoSpaceDE w:val="0"/>
        <w:autoSpaceDN w:val="0"/>
        <w:adjustRightInd w:val="0"/>
        <w:ind w:left="480" w:hanging="480"/>
        <w:rPr>
          <w:rFonts w:cs="Times New Roman"/>
          <w:noProof/>
          <w:szCs w:val="24"/>
        </w:rPr>
      </w:pPr>
      <w:bookmarkStart w:id="15" w:name="Hilmi"/>
      <w:r w:rsidRPr="001C3BBC">
        <w:rPr>
          <w:rFonts w:cs="Times New Roman"/>
          <w:noProof/>
          <w:szCs w:val="24"/>
        </w:rPr>
        <w:t>Hilmi</w:t>
      </w:r>
      <w:bookmarkEnd w:id="15"/>
      <w:r w:rsidRPr="001C3BBC">
        <w:rPr>
          <w:rFonts w:cs="Times New Roman"/>
          <w:noProof/>
          <w:szCs w:val="24"/>
        </w:rPr>
        <w:t xml:space="preserve">, N., Maria, I., &amp; Hidayah, A. (2019). </w:t>
      </w:r>
      <w:hyperlink r:id="rId27" w:history="1">
        <w:r w:rsidRPr="000151FD">
          <w:rPr>
            <w:rStyle w:val="Hyperlink"/>
            <w:rFonts w:cs="Times New Roman"/>
            <w:noProof/>
            <w:szCs w:val="24"/>
          </w:rPr>
          <w:t>Asuhan kebidanan pada ny.“a” giiip10011 uk 42 minggu post date dengan ketuban pecah dini (kpd) di ruang poli kandungan rsud ngimbang lamongan.</w:t>
        </w:r>
      </w:hyperlink>
      <w:r w:rsidRPr="001C3BBC">
        <w:rPr>
          <w:rFonts w:cs="Times New Roman"/>
          <w:noProof/>
          <w:szCs w:val="24"/>
        </w:rPr>
        <w:t xml:space="preserve"> </w:t>
      </w:r>
      <w:r w:rsidRPr="001C3BBC">
        <w:rPr>
          <w:rFonts w:cs="Times New Roman"/>
          <w:i/>
          <w:iCs/>
          <w:noProof/>
          <w:szCs w:val="24"/>
        </w:rPr>
        <w:t>Jurnal Akademika Husada</w:t>
      </w:r>
      <w:r w:rsidRPr="001C3BBC">
        <w:rPr>
          <w:rFonts w:cs="Times New Roman"/>
          <w:noProof/>
          <w:szCs w:val="24"/>
        </w:rPr>
        <w:t xml:space="preserve">, </w:t>
      </w:r>
      <w:r w:rsidRPr="001C3BBC">
        <w:rPr>
          <w:rFonts w:cs="Times New Roman"/>
          <w:i/>
          <w:iCs/>
          <w:noProof/>
          <w:szCs w:val="24"/>
        </w:rPr>
        <w:t>1</w:t>
      </w:r>
      <w:r w:rsidRPr="001C3BBC">
        <w:rPr>
          <w:rFonts w:cs="Times New Roman"/>
          <w:noProof/>
          <w:szCs w:val="24"/>
        </w:rPr>
        <w:t>(1), 23–32.</w:t>
      </w:r>
    </w:p>
    <w:p w14:paraId="52B0396A" w14:textId="7410EE06" w:rsidR="001C3BBC" w:rsidRPr="001C3BBC" w:rsidRDefault="001C3BBC" w:rsidP="001C3BBC">
      <w:pPr>
        <w:widowControl w:val="0"/>
        <w:autoSpaceDE w:val="0"/>
        <w:autoSpaceDN w:val="0"/>
        <w:adjustRightInd w:val="0"/>
        <w:ind w:left="480" w:hanging="480"/>
        <w:rPr>
          <w:rFonts w:cs="Times New Roman"/>
          <w:noProof/>
          <w:szCs w:val="24"/>
        </w:rPr>
      </w:pPr>
      <w:bookmarkStart w:id="16" w:name="Lockhart"/>
      <w:r w:rsidRPr="001C3BBC">
        <w:rPr>
          <w:rFonts w:cs="Times New Roman"/>
          <w:noProof/>
          <w:szCs w:val="24"/>
        </w:rPr>
        <w:t>Lockhart</w:t>
      </w:r>
      <w:bookmarkEnd w:id="16"/>
      <w:r w:rsidRPr="001C3BBC">
        <w:rPr>
          <w:rFonts w:cs="Times New Roman"/>
          <w:noProof/>
          <w:szCs w:val="24"/>
        </w:rPr>
        <w:t xml:space="preserve">, A., &amp; Saputra, L. (2014). </w:t>
      </w:r>
      <w:hyperlink r:id="rId28" w:history="1">
        <w:r w:rsidRPr="000151FD">
          <w:rPr>
            <w:rStyle w:val="Hyperlink"/>
            <w:rFonts w:cs="Times New Roman"/>
            <w:noProof/>
            <w:szCs w:val="24"/>
          </w:rPr>
          <w:t>Asuhan Kebidanan Kehamilan Fisiologis &amp; Patologis</w:t>
        </w:r>
      </w:hyperlink>
      <w:r w:rsidRPr="001C3BBC">
        <w:rPr>
          <w:rFonts w:cs="Times New Roman"/>
          <w:noProof/>
          <w:szCs w:val="24"/>
        </w:rPr>
        <w:t xml:space="preserve">. </w:t>
      </w:r>
      <w:r w:rsidRPr="001C3BBC">
        <w:rPr>
          <w:rFonts w:cs="Times New Roman"/>
          <w:i/>
          <w:iCs/>
          <w:noProof/>
          <w:szCs w:val="24"/>
        </w:rPr>
        <w:t>Tangerang Selatan: Binarupa Aksara</w:t>
      </w:r>
      <w:r w:rsidRPr="001C3BBC">
        <w:rPr>
          <w:rFonts w:cs="Times New Roman"/>
          <w:noProof/>
          <w:szCs w:val="24"/>
        </w:rPr>
        <w:t>.</w:t>
      </w:r>
    </w:p>
    <w:p w14:paraId="4D977551" w14:textId="1BFA8687" w:rsidR="001C3BBC" w:rsidRPr="001C3BBC" w:rsidRDefault="001C3BBC" w:rsidP="001C3BBC">
      <w:pPr>
        <w:widowControl w:val="0"/>
        <w:autoSpaceDE w:val="0"/>
        <w:autoSpaceDN w:val="0"/>
        <w:adjustRightInd w:val="0"/>
        <w:ind w:left="480" w:hanging="480"/>
        <w:rPr>
          <w:rFonts w:cs="Times New Roman"/>
          <w:noProof/>
          <w:szCs w:val="24"/>
        </w:rPr>
      </w:pPr>
      <w:bookmarkStart w:id="17" w:name="Mahardinata"/>
      <w:r w:rsidRPr="001C3BBC">
        <w:rPr>
          <w:rFonts w:cs="Times New Roman"/>
          <w:noProof/>
          <w:szCs w:val="24"/>
        </w:rPr>
        <w:t>Mahardinata</w:t>
      </w:r>
      <w:bookmarkEnd w:id="17"/>
      <w:r w:rsidRPr="001C3BBC">
        <w:rPr>
          <w:rFonts w:cs="Times New Roman"/>
          <w:noProof/>
          <w:szCs w:val="24"/>
        </w:rPr>
        <w:t xml:space="preserve">, I. (2009). </w:t>
      </w:r>
      <w:hyperlink r:id="rId29" w:history="1">
        <w:r w:rsidRPr="000151FD">
          <w:rPr>
            <w:rStyle w:val="Hyperlink"/>
            <w:rFonts w:cs="Times New Roman"/>
            <w:i/>
            <w:iCs/>
            <w:noProof/>
            <w:szCs w:val="24"/>
          </w:rPr>
          <w:t>Gambaran Penggunaan Obat Pada Ibu Hamil Pasien Rawat Inap Rumah Sakit PKU Muhammadiyah Surakarta Januari–Juni Tahun 2009</w:t>
        </w:r>
        <w:r w:rsidRPr="000151FD">
          <w:rPr>
            <w:rStyle w:val="Hyperlink"/>
            <w:rFonts w:cs="Times New Roman"/>
            <w:noProof/>
            <w:szCs w:val="24"/>
          </w:rPr>
          <w:t>.</w:t>
        </w:r>
      </w:hyperlink>
      <w:r w:rsidRPr="001C3BBC">
        <w:rPr>
          <w:rFonts w:cs="Times New Roman"/>
          <w:noProof/>
          <w:szCs w:val="24"/>
        </w:rPr>
        <w:t xml:space="preserve"> Univerversitas Muhammadiyah Surakarta.</w:t>
      </w:r>
    </w:p>
    <w:p w14:paraId="467C8E26" w14:textId="09214688" w:rsidR="001C3BBC" w:rsidRPr="001C3BBC" w:rsidRDefault="001C3BBC" w:rsidP="001C3BBC">
      <w:pPr>
        <w:widowControl w:val="0"/>
        <w:autoSpaceDE w:val="0"/>
        <w:autoSpaceDN w:val="0"/>
        <w:adjustRightInd w:val="0"/>
        <w:ind w:left="480" w:hanging="480"/>
        <w:rPr>
          <w:rFonts w:cs="Times New Roman"/>
          <w:noProof/>
          <w:szCs w:val="24"/>
        </w:rPr>
      </w:pPr>
      <w:bookmarkStart w:id="18" w:name="Nurwijayanti"/>
      <w:r w:rsidRPr="001C3BBC">
        <w:rPr>
          <w:rFonts w:cs="Times New Roman"/>
          <w:noProof/>
          <w:szCs w:val="24"/>
        </w:rPr>
        <w:t>Nurwijayanti</w:t>
      </w:r>
      <w:bookmarkEnd w:id="18"/>
      <w:r w:rsidRPr="001C3BBC">
        <w:rPr>
          <w:rFonts w:cs="Times New Roman"/>
          <w:noProof/>
          <w:szCs w:val="24"/>
        </w:rPr>
        <w:t xml:space="preserve">, A. M. (2012). </w:t>
      </w:r>
      <w:hyperlink r:id="rId30" w:history="1">
        <w:r w:rsidRPr="000151FD">
          <w:rPr>
            <w:rStyle w:val="Hyperlink"/>
            <w:rFonts w:cs="Times New Roman"/>
            <w:i/>
            <w:iCs/>
            <w:noProof/>
            <w:szCs w:val="24"/>
          </w:rPr>
          <w:t>Eksploitasi anak: Perlindungan hukum anak jalanan dalam perspektif hukum pidana di Daerah Yogyakarta</w:t>
        </w:r>
        <w:r w:rsidRPr="000151FD">
          <w:rPr>
            <w:rStyle w:val="Hyperlink"/>
            <w:rFonts w:cs="Times New Roman"/>
            <w:noProof/>
            <w:szCs w:val="24"/>
          </w:rPr>
          <w:t>.</w:t>
        </w:r>
      </w:hyperlink>
    </w:p>
    <w:p w14:paraId="33662CF5" w14:textId="684F8F55" w:rsidR="001C3BBC" w:rsidRPr="001C3BBC" w:rsidRDefault="001C3BBC" w:rsidP="001C3BBC">
      <w:pPr>
        <w:widowControl w:val="0"/>
        <w:autoSpaceDE w:val="0"/>
        <w:autoSpaceDN w:val="0"/>
        <w:adjustRightInd w:val="0"/>
        <w:ind w:left="480" w:hanging="480"/>
        <w:rPr>
          <w:rFonts w:cs="Times New Roman"/>
          <w:noProof/>
          <w:szCs w:val="24"/>
        </w:rPr>
      </w:pPr>
      <w:bookmarkStart w:id="19" w:name="Prawirohardjo"/>
      <w:r w:rsidRPr="001C3BBC">
        <w:rPr>
          <w:rFonts w:cs="Times New Roman"/>
          <w:noProof/>
          <w:szCs w:val="24"/>
        </w:rPr>
        <w:t>Prawirohardjo</w:t>
      </w:r>
      <w:bookmarkEnd w:id="19"/>
      <w:r w:rsidRPr="001C3BBC">
        <w:rPr>
          <w:rFonts w:cs="Times New Roman"/>
          <w:noProof/>
          <w:szCs w:val="24"/>
        </w:rPr>
        <w:t xml:space="preserve">, S. (2016). </w:t>
      </w:r>
      <w:hyperlink r:id="rId31" w:history="1">
        <w:r w:rsidRPr="000151FD">
          <w:rPr>
            <w:rStyle w:val="Hyperlink"/>
            <w:rFonts w:cs="Times New Roman"/>
            <w:noProof/>
            <w:szCs w:val="24"/>
          </w:rPr>
          <w:t>Ilmu Kebidanan Cetakan Kelima.</w:t>
        </w:r>
      </w:hyperlink>
      <w:r w:rsidRPr="001C3BBC">
        <w:rPr>
          <w:rFonts w:cs="Times New Roman"/>
          <w:noProof/>
          <w:szCs w:val="24"/>
        </w:rPr>
        <w:t xml:space="preserve"> </w:t>
      </w:r>
      <w:r w:rsidRPr="001C3BBC">
        <w:rPr>
          <w:rFonts w:cs="Times New Roman"/>
          <w:i/>
          <w:iCs/>
          <w:noProof/>
          <w:szCs w:val="24"/>
        </w:rPr>
        <w:t>Jakarta: PT Bina Pustaka Sarwono</w:t>
      </w:r>
      <w:r w:rsidRPr="001C3BBC">
        <w:rPr>
          <w:rFonts w:cs="Times New Roman"/>
          <w:noProof/>
          <w:szCs w:val="24"/>
        </w:rPr>
        <w:t>.</w:t>
      </w:r>
    </w:p>
    <w:p w14:paraId="71D79515" w14:textId="5198B0EE" w:rsidR="001C3BBC" w:rsidRPr="001C3BBC" w:rsidRDefault="001C3BBC" w:rsidP="001C3BBC">
      <w:pPr>
        <w:widowControl w:val="0"/>
        <w:autoSpaceDE w:val="0"/>
        <w:autoSpaceDN w:val="0"/>
        <w:adjustRightInd w:val="0"/>
        <w:ind w:left="480" w:hanging="480"/>
        <w:rPr>
          <w:rFonts w:cs="Times New Roman"/>
          <w:noProof/>
          <w:szCs w:val="24"/>
        </w:rPr>
      </w:pPr>
      <w:bookmarkStart w:id="20" w:name="Siswandono"/>
      <w:r w:rsidRPr="001C3BBC">
        <w:rPr>
          <w:rFonts w:cs="Times New Roman"/>
          <w:noProof/>
          <w:szCs w:val="24"/>
        </w:rPr>
        <w:t>Siswandono</w:t>
      </w:r>
      <w:bookmarkEnd w:id="20"/>
      <w:r w:rsidRPr="001C3BBC">
        <w:rPr>
          <w:rFonts w:cs="Times New Roman"/>
          <w:noProof/>
          <w:szCs w:val="24"/>
        </w:rPr>
        <w:t xml:space="preserve">, S. B. (2008). </w:t>
      </w:r>
      <w:hyperlink r:id="rId32" w:history="1">
        <w:r w:rsidRPr="000151FD">
          <w:rPr>
            <w:rStyle w:val="Hyperlink"/>
            <w:rFonts w:cs="Times New Roman"/>
            <w:noProof/>
            <w:szCs w:val="24"/>
          </w:rPr>
          <w:t>Hubungan Struktur-Aktifitas Obat Antibiotika.</w:t>
        </w:r>
      </w:hyperlink>
      <w:r w:rsidRPr="001C3BBC">
        <w:rPr>
          <w:rFonts w:cs="Times New Roman"/>
          <w:noProof/>
          <w:szCs w:val="24"/>
        </w:rPr>
        <w:t xml:space="preserve"> </w:t>
      </w:r>
      <w:r w:rsidRPr="001C3BBC">
        <w:rPr>
          <w:rFonts w:cs="Times New Roman"/>
          <w:i/>
          <w:iCs/>
          <w:noProof/>
          <w:szCs w:val="24"/>
        </w:rPr>
        <w:t>Kimia Medisinal. P</w:t>
      </w:r>
      <w:r w:rsidRPr="001C3BBC">
        <w:rPr>
          <w:rFonts w:cs="Times New Roman"/>
          <w:noProof/>
          <w:szCs w:val="24"/>
        </w:rPr>
        <w:t>, 109–162.</w:t>
      </w:r>
    </w:p>
    <w:p w14:paraId="767F3DE9" w14:textId="60673AB8" w:rsidR="001C3BBC" w:rsidRPr="001C3BBC" w:rsidRDefault="001C3BBC" w:rsidP="001C3BBC">
      <w:pPr>
        <w:widowControl w:val="0"/>
        <w:autoSpaceDE w:val="0"/>
        <w:autoSpaceDN w:val="0"/>
        <w:adjustRightInd w:val="0"/>
        <w:ind w:left="480" w:hanging="480"/>
        <w:rPr>
          <w:rFonts w:cs="Times New Roman"/>
          <w:noProof/>
          <w:szCs w:val="24"/>
        </w:rPr>
      </w:pPr>
      <w:bookmarkStart w:id="21" w:name="Situmorang"/>
      <w:r w:rsidRPr="001C3BBC">
        <w:rPr>
          <w:rFonts w:cs="Times New Roman"/>
          <w:noProof/>
          <w:szCs w:val="24"/>
        </w:rPr>
        <w:t>Situmorang</w:t>
      </w:r>
      <w:bookmarkEnd w:id="21"/>
      <w:r w:rsidRPr="001C3BBC">
        <w:rPr>
          <w:rFonts w:cs="Times New Roman"/>
          <w:noProof/>
          <w:szCs w:val="24"/>
        </w:rPr>
        <w:t xml:space="preserve">, P. R. (2020). </w:t>
      </w:r>
      <w:hyperlink r:id="rId33" w:history="1">
        <w:r w:rsidRPr="000151FD">
          <w:rPr>
            <w:rStyle w:val="Hyperlink"/>
            <w:rFonts w:cs="Times New Roman"/>
            <w:noProof/>
            <w:szCs w:val="24"/>
          </w:rPr>
          <w:t>Gambaran Pengetahuan Ibu Hamil Tentang Efek Penggunaan Obat Antibiotik Selama Masa Kehamilan Di Dusun Iv Kelurahan Desa Helvetia Tahun 2019.</w:t>
        </w:r>
      </w:hyperlink>
      <w:r w:rsidRPr="001C3BBC">
        <w:rPr>
          <w:rFonts w:cs="Times New Roman"/>
          <w:noProof/>
          <w:szCs w:val="24"/>
        </w:rPr>
        <w:t xml:space="preserve"> </w:t>
      </w:r>
      <w:r w:rsidRPr="001C3BBC">
        <w:rPr>
          <w:rFonts w:cs="Times New Roman"/>
          <w:i/>
          <w:iCs/>
          <w:noProof/>
          <w:szCs w:val="24"/>
        </w:rPr>
        <w:t>JIFI (Jurnal Ilmiah Farmasi Imelda)</w:t>
      </w:r>
      <w:r w:rsidRPr="001C3BBC">
        <w:rPr>
          <w:rFonts w:cs="Times New Roman"/>
          <w:noProof/>
          <w:szCs w:val="24"/>
        </w:rPr>
        <w:t xml:space="preserve">, </w:t>
      </w:r>
      <w:r w:rsidRPr="001C3BBC">
        <w:rPr>
          <w:rFonts w:cs="Times New Roman"/>
          <w:i/>
          <w:iCs/>
          <w:noProof/>
          <w:szCs w:val="24"/>
        </w:rPr>
        <w:t>3</w:t>
      </w:r>
      <w:r w:rsidRPr="001C3BBC">
        <w:rPr>
          <w:rFonts w:cs="Times New Roman"/>
          <w:noProof/>
          <w:szCs w:val="24"/>
        </w:rPr>
        <w:t>(2), 58–63.</w:t>
      </w:r>
    </w:p>
    <w:p w14:paraId="0A771A72" w14:textId="751A5B14" w:rsidR="001C3BBC" w:rsidRPr="001C3BBC" w:rsidRDefault="001C3BBC" w:rsidP="001C3BBC">
      <w:pPr>
        <w:widowControl w:val="0"/>
        <w:autoSpaceDE w:val="0"/>
        <w:autoSpaceDN w:val="0"/>
        <w:adjustRightInd w:val="0"/>
        <w:ind w:left="480" w:hanging="480"/>
        <w:rPr>
          <w:rFonts w:cs="Times New Roman"/>
          <w:noProof/>
          <w:szCs w:val="24"/>
        </w:rPr>
      </w:pPr>
      <w:bookmarkStart w:id="22" w:name="Soendari"/>
      <w:r w:rsidRPr="001C3BBC">
        <w:rPr>
          <w:rFonts w:cs="Times New Roman"/>
          <w:noProof/>
          <w:szCs w:val="24"/>
        </w:rPr>
        <w:t>Soendari</w:t>
      </w:r>
      <w:bookmarkEnd w:id="22"/>
      <w:r w:rsidRPr="001C3BBC">
        <w:rPr>
          <w:rFonts w:cs="Times New Roman"/>
          <w:noProof/>
          <w:szCs w:val="24"/>
        </w:rPr>
        <w:t xml:space="preserve">, T. (2012). </w:t>
      </w:r>
      <w:hyperlink r:id="rId34" w:history="1">
        <w:r w:rsidRPr="000151FD">
          <w:rPr>
            <w:rStyle w:val="Hyperlink"/>
            <w:rFonts w:cs="Times New Roman"/>
            <w:noProof/>
            <w:szCs w:val="24"/>
          </w:rPr>
          <w:t xml:space="preserve">Metode Penelitian Deskriptif. </w:t>
        </w:r>
        <w:r w:rsidRPr="000151FD">
          <w:rPr>
            <w:rStyle w:val="Hyperlink"/>
            <w:rFonts w:cs="Times New Roman"/>
            <w:i/>
            <w:iCs/>
            <w:noProof/>
            <w:szCs w:val="24"/>
          </w:rPr>
          <w:t>Bandung,</w:t>
        </w:r>
      </w:hyperlink>
      <w:r w:rsidRPr="001C3BBC">
        <w:rPr>
          <w:rFonts w:cs="Times New Roman"/>
          <w:i/>
          <w:iCs/>
          <w:noProof/>
          <w:szCs w:val="24"/>
        </w:rPr>
        <w:t xml:space="preserve"> UPI. Stuss, Magdalena &amp; Herdan, Agnieszka</w:t>
      </w:r>
      <w:r w:rsidRPr="001C3BBC">
        <w:rPr>
          <w:rFonts w:cs="Times New Roman"/>
          <w:noProof/>
          <w:szCs w:val="24"/>
        </w:rPr>
        <w:t xml:space="preserve">, </w:t>
      </w:r>
      <w:r w:rsidRPr="001C3BBC">
        <w:rPr>
          <w:rFonts w:cs="Times New Roman"/>
          <w:i/>
          <w:iCs/>
          <w:noProof/>
          <w:szCs w:val="24"/>
        </w:rPr>
        <w:t>17</w:t>
      </w:r>
      <w:r w:rsidRPr="001C3BBC">
        <w:rPr>
          <w:rFonts w:cs="Times New Roman"/>
          <w:noProof/>
          <w:szCs w:val="24"/>
        </w:rPr>
        <w:t>.</w:t>
      </w:r>
    </w:p>
    <w:p w14:paraId="163E3233" w14:textId="4C6C1141" w:rsidR="001C3BBC" w:rsidRPr="001C3BBC" w:rsidRDefault="001C3BBC" w:rsidP="001C3BBC">
      <w:pPr>
        <w:widowControl w:val="0"/>
        <w:autoSpaceDE w:val="0"/>
        <w:autoSpaceDN w:val="0"/>
        <w:adjustRightInd w:val="0"/>
        <w:ind w:left="480" w:hanging="480"/>
        <w:rPr>
          <w:rFonts w:cs="Times New Roman"/>
          <w:noProof/>
          <w:szCs w:val="24"/>
        </w:rPr>
      </w:pPr>
      <w:bookmarkStart w:id="23" w:name="Syahdiana"/>
      <w:r w:rsidRPr="001C3BBC">
        <w:rPr>
          <w:rFonts w:cs="Times New Roman"/>
          <w:noProof/>
          <w:szCs w:val="24"/>
        </w:rPr>
        <w:t>Syahdiana</w:t>
      </w:r>
      <w:bookmarkEnd w:id="23"/>
      <w:r w:rsidRPr="001C3BBC">
        <w:rPr>
          <w:rFonts w:cs="Times New Roman"/>
          <w:noProof/>
          <w:szCs w:val="24"/>
        </w:rPr>
        <w:t xml:space="preserve">, H., &amp; Susilowati, E. (2019). </w:t>
      </w:r>
      <w:hyperlink r:id="rId35" w:history="1">
        <w:r w:rsidRPr="000151FD">
          <w:rPr>
            <w:rStyle w:val="Hyperlink"/>
            <w:rFonts w:cs="Times New Roman"/>
            <w:i/>
            <w:iCs/>
            <w:noProof/>
            <w:szCs w:val="24"/>
          </w:rPr>
          <w:t>Tingkat Pengetahuan Ibu Tentang Keamanan Penggunaan Obat Pada Masa Kehamilan Di Apotek Metro Husada Malang</w:t>
        </w:r>
        <w:r w:rsidRPr="000151FD">
          <w:rPr>
            <w:rStyle w:val="Hyperlink"/>
            <w:rFonts w:cs="Times New Roman"/>
            <w:noProof/>
            <w:szCs w:val="24"/>
          </w:rPr>
          <w:t>.</w:t>
        </w:r>
      </w:hyperlink>
      <w:r w:rsidRPr="001C3BBC">
        <w:rPr>
          <w:rFonts w:cs="Times New Roman"/>
          <w:noProof/>
          <w:szCs w:val="24"/>
        </w:rPr>
        <w:t xml:space="preserve"> Akademi Farmasi Putera Indonesia Malang.</w:t>
      </w:r>
    </w:p>
    <w:p w14:paraId="6B189D80" w14:textId="5A4C0A33" w:rsidR="001C3BBC" w:rsidRPr="001C3BBC" w:rsidRDefault="001C3BBC" w:rsidP="001C3BBC">
      <w:pPr>
        <w:widowControl w:val="0"/>
        <w:autoSpaceDE w:val="0"/>
        <w:autoSpaceDN w:val="0"/>
        <w:adjustRightInd w:val="0"/>
        <w:ind w:left="480" w:hanging="480"/>
        <w:rPr>
          <w:rFonts w:cs="Times New Roman"/>
          <w:noProof/>
        </w:rPr>
      </w:pPr>
      <w:bookmarkStart w:id="24" w:name="Wilianti"/>
      <w:r w:rsidRPr="001C3BBC">
        <w:rPr>
          <w:rFonts w:cs="Times New Roman"/>
          <w:noProof/>
          <w:szCs w:val="24"/>
        </w:rPr>
        <w:t>Wilianti</w:t>
      </w:r>
      <w:bookmarkEnd w:id="24"/>
      <w:r w:rsidRPr="001C3BBC">
        <w:rPr>
          <w:rFonts w:cs="Times New Roman"/>
          <w:noProof/>
          <w:szCs w:val="24"/>
        </w:rPr>
        <w:t xml:space="preserve">, N. P. (2009). </w:t>
      </w:r>
      <w:hyperlink r:id="rId36" w:history="1">
        <w:r w:rsidRPr="000151FD">
          <w:rPr>
            <w:rStyle w:val="Hyperlink"/>
            <w:rFonts w:cs="Times New Roman"/>
            <w:i/>
            <w:iCs/>
            <w:noProof/>
            <w:szCs w:val="24"/>
          </w:rPr>
          <w:t>Rasionalitas Penggunaan Antibiotik Pada Pasien Infeksi Saluran Kemih Pada Bangsal Penyakit Dalam Di Rsup Dr. Kariadi Semarang Tahun 2008</w:t>
        </w:r>
        <w:r w:rsidRPr="000151FD">
          <w:rPr>
            <w:rStyle w:val="Hyperlink"/>
            <w:rFonts w:cs="Times New Roman"/>
            <w:noProof/>
            <w:szCs w:val="24"/>
          </w:rPr>
          <w:t>.</w:t>
        </w:r>
      </w:hyperlink>
      <w:r w:rsidRPr="001C3BBC">
        <w:rPr>
          <w:rFonts w:cs="Times New Roman"/>
          <w:noProof/>
          <w:szCs w:val="24"/>
        </w:rPr>
        <w:t xml:space="preserve"> Medical faculty.</w:t>
      </w:r>
    </w:p>
    <w:p w14:paraId="34B0DE79" w14:textId="414C08FD" w:rsidR="00CF3E3D" w:rsidRPr="00CF3E3D" w:rsidRDefault="00513727" w:rsidP="006C75A0">
      <w:pPr>
        <w:widowControl w:val="0"/>
        <w:autoSpaceDE w:val="0"/>
        <w:autoSpaceDN w:val="0"/>
        <w:adjustRightInd w:val="0"/>
        <w:ind w:left="480" w:hanging="480"/>
        <w:rPr>
          <w:rFonts w:asciiTheme="majorBidi" w:hAnsiTheme="majorBidi" w:cstheme="majorBidi"/>
        </w:rPr>
      </w:pPr>
      <w:r>
        <w:rPr>
          <w:rFonts w:asciiTheme="majorBidi" w:hAnsiTheme="majorBidi" w:cstheme="majorBidi"/>
        </w:rPr>
        <w:fldChar w:fldCharType="end"/>
      </w:r>
    </w:p>
    <w:tbl>
      <w:tblPr>
        <w:tblW w:w="0" w:type="auto"/>
        <w:jc w:val="center"/>
        <w:tblLook w:val="04A0" w:firstRow="1" w:lastRow="0" w:firstColumn="1" w:lastColumn="0" w:noHBand="0" w:noVBand="1"/>
      </w:tblPr>
      <w:tblGrid>
        <w:gridCol w:w="222"/>
        <w:gridCol w:w="7433"/>
      </w:tblGrid>
      <w:tr w:rsidR="004358DB" w:rsidRPr="00974FEE" w14:paraId="150454BE" w14:textId="77777777" w:rsidTr="00B04F77">
        <w:trPr>
          <w:jc w:val="center"/>
        </w:trPr>
        <w:tc>
          <w:tcPr>
            <w:tcW w:w="0" w:type="auto"/>
            <w:shd w:val="clear" w:color="auto" w:fill="auto"/>
            <w:vAlign w:val="center"/>
          </w:tcPr>
          <w:p w14:paraId="3A9B9B8F" w14:textId="20EC7D4B" w:rsidR="004358DB" w:rsidRPr="00974FEE" w:rsidRDefault="00227E05" w:rsidP="00771353">
            <w:pPr>
              <w:pStyle w:val="JW71References"/>
            </w:pPr>
            <w:r>
              <w:rPr>
                <w:b/>
                <w:bCs/>
                <w:color w:val="0000FF"/>
                <w:lang w:val="en-US"/>
              </w:rPr>
              <w:drawing>
                <wp:anchor distT="0" distB="0" distL="114300" distR="114300" simplePos="0" relativeHeight="251658752" behindDoc="1" locked="0" layoutInCell="1" allowOverlap="1" wp14:anchorId="0A40C807" wp14:editId="73D6672C">
                  <wp:simplePos x="0" y="0"/>
                  <wp:positionH relativeFrom="column">
                    <wp:posOffset>-116205</wp:posOffset>
                  </wp:positionH>
                  <wp:positionV relativeFrom="paragraph">
                    <wp:posOffset>137795</wp:posOffset>
                  </wp:positionV>
                  <wp:extent cx="838200" cy="295275"/>
                  <wp:effectExtent l="0" t="0" r="0" b="9525"/>
                  <wp:wrapNone/>
                  <wp:docPr id="5" name="Picture 5" descr="https://jurnal.syntax-idea.co.id/public/site/images/idea/88x31.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33" w:type="dxa"/>
            <w:shd w:val="clear" w:color="auto" w:fill="auto"/>
            <w:vAlign w:val="center"/>
          </w:tcPr>
          <w:p w14:paraId="7EAB846D" w14:textId="6CB3311D" w:rsidR="004358DB" w:rsidRPr="00974FEE" w:rsidRDefault="00CA70A2" w:rsidP="00B04F77">
            <w:pPr>
              <w:pStyle w:val="JW71References"/>
              <w:ind w:left="1089"/>
            </w:pPr>
            <w:r>
              <w:t>© 2021</w:t>
            </w:r>
            <w:r w:rsidR="004358DB" w:rsidRPr="00974FEE">
              <w:t xml:space="preserve"> by the authors. Submitted for possible open access publication under the terms and conditions of the Creative Commons Attribution (CC BY</w:t>
            </w:r>
            <w:r>
              <w:t xml:space="preserve"> </w:t>
            </w:r>
            <w:r w:rsidR="00617E6F">
              <w:rPr>
                <w:lang w:val="id-ID"/>
              </w:rPr>
              <w:t>SA</w:t>
            </w:r>
            <w:r w:rsidR="004358DB" w:rsidRPr="00974FEE">
              <w:t>) license (</w:t>
            </w:r>
            <w:r w:rsidR="004358DB" w:rsidRPr="00BF0A78">
              <w:t>https://cr</w:t>
            </w:r>
            <w:r>
              <w:t>eativecommons.org/licenses/by</w:t>
            </w:r>
            <w:r w:rsidR="00B04F77">
              <w:rPr>
                <w:lang w:val="id-ID"/>
              </w:rPr>
              <w:t>-sa</w:t>
            </w:r>
            <w:r w:rsidR="0067612F">
              <w:t>/</w:t>
            </w:r>
            <w:r w:rsidR="0067612F">
              <w:rPr>
                <w:lang w:val="id-ID"/>
              </w:rPr>
              <w:t>4</w:t>
            </w:r>
            <w:r w:rsidR="004358DB" w:rsidRPr="00BF0A78">
              <w:t>.0/</w:t>
            </w:r>
            <w:r w:rsidR="004358DB" w:rsidRPr="00974FEE">
              <w:t>).</w:t>
            </w:r>
          </w:p>
        </w:tc>
      </w:tr>
    </w:tbl>
    <w:p w14:paraId="2D4B3E23" w14:textId="213C44E5" w:rsidR="004358DB" w:rsidRPr="004358DB" w:rsidRDefault="004358DB" w:rsidP="00CA70A2">
      <w:pPr>
        <w:ind w:left="0" w:firstLine="0"/>
        <w:rPr>
          <w:rFonts w:asciiTheme="majorBidi" w:hAnsiTheme="majorBidi" w:cstheme="majorBidi"/>
        </w:rPr>
      </w:pPr>
    </w:p>
    <w:sectPr w:rsidR="004358DB" w:rsidRPr="004358DB" w:rsidSect="00945EB5">
      <w:headerReference w:type="default" r:id="rId37"/>
      <w:footerReference w:type="default" r:id="rId38"/>
      <w:headerReference w:type="first" r:id="rId39"/>
      <w:footerReference w:type="first" r:id="rId40"/>
      <w:pgSz w:w="11906" w:h="16838" w:code="9"/>
      <w:pgMar w:top="1701" w:right="1701" w:bottom="1701" w:left="2268" w:header="567" w:footer="709" w:gutter="0"/>
      <w:pgNumType w:start="1097"/>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50C3" w16cex:dateUtc="2021-09-12T03:11:00Z"/>
  <w16cex:commentExtensible w16cex:durableId="24E85143" w16cex:dateUtc="2021-09-12T03:13:00Z"/>
  <w16cex:commentExtensible w16cex:durableId="24E85156" w16cex:dateUtc="2021-09-12T0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3F663D" w16cid:durableId="24E850C3"/>
  <w16cid:commentId w16cid:paraId="2128B212" w16cid:durableId="24E85143"/>
  <w16cid:commentId w16cid:paraId="337EDE89" w16cid:durableId="24E851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41EE6E" w14:textId="77777777" w:rsidR="005D3075" w:rsidRDefault="005D3075" w:rsidP="003F7CBE">
      <w:r>
        <w:separator/>
      </w:r>
    </w:p>
  </w:endnote>
  <w:endnote w:type="continuationSeparator" w:id="0">
    <w:p w14:paraId="1385D420" w14:textId="77777777" w:rsidR="005D3075" w:rsidRDefault="005D3075"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D4EBA" w14:textId="1A4146FF" w:rsidR="00C54FC0" w:rsidRPr="005A0E91" w:rsidRDefault="00774FD4" w:rsidP="005A0E91">
    <w:pPr>
      <w:pStyle w:val="Footer"/>
      <w:tabs>
        <w:tab w:val="clear" w:pos="9026"/>
      </w:tabs>
      <w:ind w:left="0" w:firstLine="0"/>
      <w:jc w:val="left"/>
      <w:rPr>
        <w:lang w:val="en-US"/>
      </w:rPr>
    </w:pPr>
    <w:proofErr w:type="spellStart"/>
    <w:proofErr w:type="gramStart"/>
    <w:r w:rsidRPr="00774FD4">
      <w:rPr>
        <w:i/>
        <w:iCs/>
        <w:lang w:val="en-US"/>
      </w:rPr>
      <w:t>Evaluasi</w:t>
    </w:r>
    <w:proofErr w:type="spellEnd"/>
    <w:r w:rsidRPr="00774FD4">
      <w:rPr>
        <w:i/>
        <w:iCs/>
        <w:lang w:val="en-US"/>
      </w:rPr>
      <w:t xml:space="preserve">  </w:t>
    </w:r>
    <w:proofErr w:type="spellStart"/>
    <w:r w:rsidRPr="00774FD4">
      <w:rPr>
        <w:i/>
        <w:iCs/>
        <w:lang w:val="en-US"/>
      </w:rPr>
      <w:t>Penggunaan</w:t>
    </w:r>
    <w:proofErr w:type="spellEnd"/>
    <w:proofErr w:type="gramEnd"/>
    <w:r w:rsidRPr="00774FD4">
      <w:rPr>
        <w:i/>
        <w:iCs/>
        <w:lang w:val="en-US"/>
      </w:rPr>
      <w:t xml:space="preserve"> </w:t>
    </w:r>
    <w:proofErr w:type="spellStart"/>
    <w:r w:rsidRPr="00774FD4">
      <w:rPr>
        <w:i/>
        <w:iCs/>
        <w:lang w:val="en-US"/>
      </w:rPr>
      <w:t>Antibiotika</w:t>
    </w:r>
    <w:proofErr w:type="spellEnd"/>
    <w:r w:rsidRPr="00774FD4">
      <w:rPr>
        <w:i/>
        <w:iCs/>
        <w:lang w:val="en-US"/>
      </w:rPr>
      <w:t xml:space="preserve"> </w:t>
    </w:r>
    <w:proofErr w:type="spellStart"/>
    <w:r w:rsidRPr="00774FD4">
      <w:rPr>
        <w:i/>
        <w:iCs/>
        <w:lang w:val="en-US"/>
      </w:rPr>
      <w:t>Rasional</w:t>
    </w:r>
    <w:proofErr w:type="spellEnd"/>
    <w:r w:rsidRPr="00774FD4">
      <w:rPr>
        <w:i/>
        <w:iCs/>
        <w:lang w:val="en-US"/>
      </w:rPr>
      <w:t xml:space="preserve"> </w:t>
    </w:r>
    <w:proofErr w:type="spellStart"/>
    <w:r w:rsidRPr="00774FD4">
      <w:rPr>
        <w:i/>
        <w:iCs/>
        <w:lang w:val="en-US"/>
      </w:rPr>
      <w:t>Pada</w:t>
    </w:r>
    <w:proofErr w:type="spellEnd"/>
    <w:r w:rsidRPr="00774FD4">
      <w:rPr>
        <w:i/>
        <w:iCs/>
        <w:lang w:val="en-US"/>
      </w:rPr>
      <w:t xml:space="preserve"> </w:t>
    </w:r>
    <w:proofErr w:type="spellStart"/>
    <w:r w:rsidRPr="00774FD4">
      <w:rPr>
        <w:i/>
        <w:iCs/>
        <w:lang w:val="en-US"/>
      </w:rPr>
      <w:t>Ibu</w:t>
    </w:r>
    <w:proofErr w:type="spellEnd"/>
    <w:r w:rsidRPr="00774FD4">
      <w:rPr>
        <w:i/>
        <w:iCs/>
        <w:lang w:val="en-US"/>
      </w:rPr>
      <w:t xml:space="preserve">   </w:t>
    </w:r>
    <w:proofErr w:type="spellStart"/>
    <w:r w:rsidRPr="00774FD4">
      <w:rPr>
        <w:i/>
        <w:iCs/>
        <w:lang w:val="en-US"/>
      </w:rPr>
      <w:t>Hamil</w:t>
    </w:r>
    <w:proofErr w:type="spellEnd"/>
    <w:r w:rsidRPr="00774FD4">
      <w:rPr>
        <w:i/>
        <w:iCs/>
        <w:lang w:val="en-US"/>
      </w:rPr>
      <w:t xml:space="preserve"> Di </w:t>
    </w:r>
    <w:proofErr w:type="spellStart"/>
    <w:r w:rsidRPr="00774FD4">
      <w:rPr>
        <w:i/>
        <w:iCs/>
        <w:lang w:val="en-US"/>
      </w:rPr>
      <w:t>Apotek</w:t>
    </w:r>
    <w:proofErr w:type="spellEnd"/>
    <w:r w:rsidRPr="00774FD4">
      <w:rPr>
        <w:i/>
        <w:iCs/>
        <w:lang w:val="en-US"/>
      </w:rPr>
      <w:t xml:space="preserve"> </w:t>
    </w:r>
    <w:proofErr w:type="spellStart"/>
    <w:r w:rsidRPr="00774FD4">
      <w:rPr>
        <w:i/>
        <w:iCs/>
        <w:lang w:val="en-US"/>
      </w:rPr>
      <w:t>Anyadellasis</w:t>
    </w:r>
    <w:proofErr w:type="spellEnd"/>
    <w:r w:rsidRPr="00774FD4">
      <w:rPr>
        <w:i/>
        <w:iCs/>
        <w:lang w:val="en-US"/>
      </w:rPr>
      <w:t xml:space="preserve"> Kota </w:t>
    </w:r>
    <w:proofErr w:type="spellStart"/>
    <w:r w:rsidRPr="00774FD4">
      <w:rPr>
        <w:i/>
        <w:iCs/>
        <w:lang w:val="en-US"/>
      </w:rPr>
      <w:t>Indramayu</w:t>
    </w:r>
    <w:proofErr w:type="spellEnd"/>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00945EB5">
      <w:rPr>
        <w:sz w:val="24"/>
        <w:szCs w:val="24"/>
        <w:lang w:val="en-US"/>
      </w:rPr>
      <w:t xml:space="preserve"> </w:t>
    </w:r>
    <w:r>
      <w:rPr>
        <w:sz w:val="24"/>
        <w:szCs w:val="24"/>
        <w:lang w:val="en-US"/>
      </w:rPr>
      <w:t xml:space="preserve">  </w:t>
    </w:r>
    <w:r w:rsidR="005A0E91">
      <w:rPr>
        <w:sz w:val="24"/>
        <w:szCs w:val="24"/>
        <w:lang w:val="en-US"/>
      </w:rPr>
      <w:t xml:space="preserve"> </w:t>
    </w:r>
    <w:sdt>
      <w:sdtPr>
        <w:id w:val="-508522302"/>
        <w:docPartObj>
          <w:docPartGallery w:val="Page Numbers (Bottom of Page)"/>
          <w:docPartUnique/>
        </w:docPartObj>
      </w:sdtPr>
      <w:sdtEndPr>
        <w:rPr>
          <w:noProof/>
        </w:rPr>
      </w:sdtEndPr>
      <w:sdtContent>
        <w:r w:rsidR="00433560" w:rsidRPr="005A0E91">
          <w:fldChar w:fldCharType="begin"/>
        </w:r>
        <w:r w:rsidR="00433560" w:rsidRPr="005A0E91">
          <w:instrText xml:space="preserve"> PAGE   \* MERGEFORMAT </w:instrText>
        </w:r>
        <w:r w:rsidR="00433560" w:rsidRPr="005A0E91">
          <w:fldChar w:fldCharType="separate"/>
        </w:r>
        <w:r w:rsidR="002E0CD5">
          <w:rPr>
            <w:noProof/>
          </w:rPr>
          <w:t>1107</w:t>
        </w:r>
        <w:r w:rsidR="00433560" w:rsidRPr="005A0E91">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B1D66" w14:textId="3722C5AA" w:rsidR="00E430A2" w:rsidRPr="00455797" w:rsidRDefault="00F32C5A" w:rsidP="00F32C5A">
    <w:pPr>
      <w:tabs>
        <w:tab w:val="right" w:pos="8844"/>
      </w:tabs>
      <w:adjustRightInd w:val="0"/>
      <w:snapToGrid w:val="0"/>
      <w:spacing w:before="120"/>
      <w:ind w:left="0" w:firstLine="0"/>
      <w:jc w:val="left"/>
      <w:rPr>
        <w:rFonts w:ascii="Palatino Linotype" w:hAnsi="Palatino Linotype"/>
        <w:sz w:val="20"/>
        <w:szCs w:val="20"/>
        <w:lang w:val="fr-CH"/>
      </w:rPr>
    </w:pPr>
    <w:r w:rsidRPr="00455797">
      <w:rPr>
        <w:rFonts w:ascii="Palatino Linotype" w:hAnsi="Palatino Linotype"/>
        <w:i/>
        <w:sz w:val="20"/>
        <w:szCs w:val="20"/>
        <w:lang w:val="fr-CH"/>
      </w:rPr>
      <w:t>DOI : 10.36418/</w:t>
    </w:r>
    <w:proofErr w:type="spellStart"/>
    <w:r w:rsidRPr="00455797">
      <w:rPr>
        <w:rFonts w:ascii="Palatino Linotype" w:hAnsi="Palatino Linotype"/>
        <w:i/>
        <w:sz w:val="20"/>
        <w:szCs w:val="20"/>
        <w:lang w:val="fr-CH"/>
      </w:rPr>
      <w:t>cerdika.xxx</w:t>
    </w:r>
    <w:proofErr w:type="spellEnd"/>
    <w:r w:rsidRPr="00455797">
      <w:rPr>
        <w:rFonts w:ascii="Palatino Linotype" w:hAnsi="Palatino Linotype"/>
        <w:sz w:val="20"/>
        <w:szCs w:val="20"/>
        <w:lang w:val="fr-CH"/>
      </w:rPr>
      <w:tab/>
      <w:t>http://cerdika.publikasiindonesia.id/index.php/cerdika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E418A6" w14:textId="77777777" w:rsidR="005D3075" w:rsidRDefault="005D3075" w:rsidP="003F7CBE">
      <w:r>
        <w:separator/>
      </w:r>
    </w:p>
  </w:footnote>
  <w:footnote w:type="continuationSeparator" w:id="0">
    <w:p w14:paraId="3EC53A11" w14:textId="77777777" w:rsidR="005D3075" w:rsidRDefault="005D3075" w:rsidP="003F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42E42" w14:textId="3DDE85F1" w:rsidR="005A0E91" w:rsidRPr="0080596A" w:rsidRDefault="00774FD4" w:rsidP="005A0E91">
    <w:pPr>
      <w:pStyle w:val="Header"/>
      <w:ind w:left="0" w:firstLine="0"/>
      <w:jc w:val="center"/>
      <w:rPr>
        <w:i/>
        <w:sz w:val="20"/>
        <w:lang w:val="en-US"/>
      </w:rPr>
    </w:pPr>
    <w:proofErr w:type="spellStart"/>
    <w:r>
      <w:rPr>
        <w:i/>
        <w:sz w:val="20"/>
        <w:lang w:val="en-US"/>
      </w:rPr>
      <w:t>Ani</w:t>
    </w:r>
    <w:proofErr w:type="spellEnd"/>
    <w:r>
      <w:rPr>
        <w:i/>
        <w:sz w:val="20"/>
        <w:lang w:val="en-US"/>
      </w:rPr>
      <w:t xml:space="preserve"> </w:t>
    </w:r>
    <w:proofErr w:type="spellStart"/>
    <w:r>
      <w:rPr>
        <w:i/>
        <w:sz w:val="20"/>
        <w:lang w:val="en-US"/>
      </w:rPr>
      <w:t>Triyati</w:t>
    </w:r>
    <w:proofErr w:type="spellEnd"/>
    <w:r>
      <w:rPr>
        <w:i/>
        <w:sz w:val="20"/>
        <w:lang w:val="en-US"/>
      </w:rPr>
      <w:t xml:space="preserve">, </w:t>
    </w:r>
    <w:proofErr w:type="spellStart"/>
    <w:r>
      <w:rPr>
        <w:i/>
        <w:sz w:val="20"/>
        <w:lang w:val="en-US"/>
      </w:rPr>
      <w:t>Rida</w:t>
    </w:r>
    <w:proofErr w:type="spellEnd"/>
    <w:r>
      <w:rPr>
        <w:i/>
        <w:sz w:val="20"/>
        <w:lang w:val="en-US"/>
      </w:rPr>
      <w:t xml:space="preserve"> Emilia</w:t>
    </w:r>
    <w:r w:rsidR="00433560" w:rsidRPr="0080596A">
      <w:rPr>
        <w:i/>
        <w:sz w:val="20"/>
        <w:lang w:val="en-US"/>
      </w:rPr>
      <w:t xml:space="preserve"> /</w:t>
    </w:r>
    <w:proofErr w:type="spellStart"/>
    <w:r w:rsidR="00C56A1B">
      <w:rPr>
        <w:i/>
        <w:sz w:val="20"/>
        <w:lang w:val="en-US"/>
      </w:rPr>
      <w:t>Cerdika</w:t>
    </w:r>
    <w:proofErr w:type="spellEnd"/>
    <w:r w:rsidR="00C56A1B">
      <w:rPr>
        <w:i/>
        <w:sz w:val="20"/>
        <w:lang w:val="en-US"/>
      </w:rPr>
      <w:t xml:space="preserve">: </w:t>
    </w:r>
    <w:proofErr w:type="spellStart"/>
    <w:r w:rsidR="00C56A1B">
      <w:rPr>
        <w:i/>
        <w:sz w:val="20"/>
        <w:lang w:val="en-US"/>
      </w:rPr>
      <w:t>Jurnal</w:t>
    </w:r>
    <w:proofErr w:type="spellEnd"/>
    <w:r w:rsidR="00C56A1B">
      <w:rPr>
        <w:i/>
        <w:sz w:val="20"/>
        <w:lang w:val="en-US"/>
      </w:rPr>
      <w:t xml:space="preserve"> </w:t>
    </w:r>
    <w:proofErr w:type="spellStart"/>
    <w:r w:rsidR="00C56A1B">
      <w:rPr>
        <w:i/>
        <w:sz w:val="20"/>
        <w:lang w:val="en-US"/>
      </w:rPr>
      <w:t>Ilmiah</w:t>
    </w:r>
    <w:proofErr w:type="spellEnd"/>
    <w:r w:rsidR="00C56A1B">
      <w:rPr>
        <w:i/>
        <w:sz w:val="20"/>
        <w:lang w:val="en-US"/>
      </w:rPr>
      <w:t xml:space="preserve"> Indonesia</w:t>
    </w:r>
    <w:r w:rsidR="005A0E91">
      <w:rPr>
        <w:i/>
        <w:sz w:val="20"/>
        <w:lang w:val="en-US"/>
      </w:rPr>
      <w:t>,</w:t>
    </w:r>
    <w:r w:rsidR="00C56A1B">
      <w:rPr>
        <w:i/>
        <w:sz w:val="20"/>
        <w:lang w:val="en-US"/>
      </w:rPr>
      <w:t xml:space="preserve"> 1</w:t>
    </w:r>
    <w:r>
      <w:rPr>
        <w:i/>
        <w:sz w:val="20"/>
        <w:lang w:val="en-US"/>
      </w:rPr>
      <w:t>(</w:t>
    </w:r>
    <w:r>
      <w:rPr>
        <w:i/>
        <w:sz w:val="20"/>
      </w:rPr>
      <w:t>9</w:t>
    </w:r>
    <w:r w:rsidR="00433560" w:rsidRPr="0080596A">
      <w:rPr>
        <w:i/>
        <w:sz w:val="20"/>
        <w:lang w:val="en-US"/>
      </w:rPr>
      <w:t xml:space="preserve">), </w:t>
    </w:r>
    <w:r w:rsidR="00945EB5" w:rsidRPr="00945EB5">
      <w:rPr>
        <w:i/>
        <w:sz w:val="20"/>
        <w:lang w:val="en-US"/>
      </w:rPr>
      <w:t>1097-1107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7BF26" w14:textId="532C1C42" w:rsidR="008E0F94" w:rsidRDefault="008E0F94" w:rsidP="00433560">
    <w:pPr>
      <w:pStyle w:val="Header"/>
      <w:ind w:left="-567" w:right="-994" w:firstLine="0"/>
      <w:jc w:val="left"/>
      <w:rPr>
        <w:b/>
      </w:rPr>
    </w:pPr>
  </w:p>
  <w:p w14:paraId="3857A100" w14:textId="6A2B367F" w:rsidR="00433560" w:rsidRPr="00AC5904" w:rsidRDefault="008C638A" w:rsidP="00AC5904">
    <w:pPr>
      <w:pStyle w:val="Header"/>
      <w:ind w:left="-567" w:right="-994" w:firstLine="0"/>
      <w:jc w:val="left"/>
      <w:rPr>
        <w:rStyle w:val="Hyperlink"/>
        <w:b/>
        <w:color w:val="auto"/>
        <w:u w:val="none"/>
        <w:lang w:val="en-US"/>
      </w:rPr>
    </w:pPr>
    <w:proofErr w:type="spellStart"/>
    <w:r>
      <w:rPr>
        <w:b/>
        <w:lang w:val="en-US"/>
      </w:rPr>
      <w:t>Cerdika</w:t>
    </w:r>
    <w:proofErr w:type="spellEnd"/>
    <w:r>
      <w:rPr>
        <w:b/>
        <w:lang w:val="en-US"/>
      </w:rPr>
      <w:t xml:space="preserve">: </w:t>
    </w:r>
    <w:r>
      <w:rPr>
        <w:b/>
      </w:rPr>
      <w:t>Jurnal</w:t>
    </w:r>
    <w:r>
      <w:rPr>
        <w:b/>
        <w:lang w:val="en-US"/>
      </w:rPr>
      <w:t xml:space="preserve"> </w:t>
    </w:r>
    <w:proofErr w:type="spellStart"/>
    <w:r>
      <w:rPr>
        <w:b/>
        <w:lang w:val="en-US"/>
      </w:rPr>
      <w:t>Ilmiah</w:t>
    </w:r>
    <w:proofErr w:type="spellEnd"/>
    <w:r>
      <w:rPr>
        <w:b/>
        <w:lang w:val="en-US"/>
      </w:rPr>
      <w:t xml:space="preserve"> Indonesia</w:t>
    </w:r>
    <w:r w:rsidR="00433560" w:rsidRPr="0032778E">
      <w:rPr>
        <w:b/>
        <w:lang w:val="en-US"/>
      </w:rPr>
      <w:t xml:space="preserve">, </w:t>
    </w:r>
    <w:r w:rsidR="00657928">
      <w:rPr>
        <w:b/>
      </w:rPr>
      <w:t>September</w:t>
    </w:r>
    <w:r w:rsidR="004B40B8">
      <w:rPr>
        <w:b/>
      </w:rPr>
      <w:t xml:space="preserve"> </w:t>
    </w:r>
    <w:r w:rsidR="00433560" w:rsidRPr="0032778E">
      <w:rPr>
        <w:b/>
        <w:lang w:val="en-US"/>
      </w:rPr>
      <w:t>202</w:t>
    </w:r>
    <w:r w:rsidR="00700D1E">
      <w:rPr>
        <w:b/>
      </w:rPr>
      <w:t>1</w:t>
    </w:r>
    <w:r w:rsidR="00433560" w:rsidRPr="0032778E">
      <w:rPr>
        <w:b/>
        <w:lang w:val="en-US"/>
      </w:rPr>
      <w:t xml:space="preserve">, </w:t>
    </w:r>
    <w:r>
      <w:rPr>
        <w:b/>
        <w:lang w:val="en-US"/>
      </w:rPr>
      <w:t>1</w:t>
    </w:r>
    <w:r w:rsidR="00433560" w:rsidRPr="0032778E">
      <w:rPr>
        <w:b/>
        <w:lang w:val="en-US"/>
      </w:rPr>
      <w:t xml:space="preserve"> (</w:t>
    </w:r>
    <w:r w:rsidR="00657928">
      <w:rPr>
        <w:b/>
      </w:rPr>
      <w:t>9</w:t>
    </w:r>
    <w:r w:rsidR="00433560" w:rsidRPr="0032778E">
      <w:rPr>
        <w:b/>
        <w:lang w:val="en-US"/>
      </w:rPr>
      <w:t>)</w:t>
    </w:r>
    <w:r w:rsidR="00433560" w:rsidRPr="0032778E">
      <w:rPr>
        <w:b/>
      </w:rPr>
      <w:t xml:space="preserve">, </w:t>
    </w:r>
    <w:r w:rsidR="00945EB5" w:rsidRPr="00945EB5">
      <w:rPr>
        <w:b/>
        <w:lang w:val="en-US"/>
      </w:rPr>
      <w:t>1097-1107</w:t>
    </w:r>
  </w:p>
  <w:p w14:paraId="639BB494" w14:textId="0EBEB5F8" w:rsidR="00433560" w:rsidRPr="00874B97" w:rsidRDefault="00E430A2" w:rsidP="00874B97">
    <w:pPr>
      <w:pStyle w:val="Header"/>
      <w:ind w:left="-567" w:right="-994" w:firstLine="0"/>
      <w:rPr>
        <w:sz w:val="18"/>
        <w:szCs w:val="18"/>
      </w:rPr>
    </w:pPr>
    <w:r w:rsidRPr="00433560">
      <w:rPr>
        <w:sz w:val="18"/>
        <w:szCs w:val="18"/>
      </w:rPr>
      <w:t xml:space="preserve">p-ISSN: </w:t>
    </w:r>
    <w:r>
      <w:rPr>
        <w:sz w:val="18"/>
        <w:szCs w:val="18"/>
      </w:rPr>
      <w:t>2774-6291</w:t>
    </w:r>
    <w:r w:rsidRPr="00874B97">
      <w:rPr>
        <w:sz w:val="18"/>
        <w:szCs w:val="18"/>
      </w:rPr>
      <w:t xml:space="preserve">   </w:t>
    </w:r>
    <w:r w:rsidRPr="00433560">
      <w:rPr>
        <w:sz w:val="18"/>
        <w:szCs w:val="18"/>
      </w:rPr>
      <w:t xml:space="preserve">e-ISSN: </w:t>
    </w:r>
    <w:r>
      <w:rPr>
        <w:sz w:val="18"/>
        <w:szCs w:val="18"/>
      </w:rPr>
      <w:t>2774-6534</w:t>
    </w:r>
  </w:p>
  <w:p w14:paraId="7D439574" w14:textId="77777777" w:rsidR="00874B97" w:rsidRPr="00EB4AD4" w:rsidRDefault="00874B97" w:rsidP="00874B97">
    <w:pPr>
      <w:pStyle w:val="Header"/>
      <w:tabs>
        <w:tab w:val="clear" w:pos="4513"/>
        <w:tab w:val="clear" w:pos="9026"/>
      </w:tabs>
      <w:ind w:left="-567" w:right="-427" w:firstLine="0"/>
      <w:jc w:val="right"/>
      <w:rPr>
        <w:sz w:val="18"/>
        <w:szCs w:val="18"/>
      </w:rPr>
    </w:pPr>
  </w:p>
  <w:p w14:paraId="6AB77ECC" w14:textId="1CBE66E4" w:rsidR="00874B97" w:rsidRPr="00EB4AD4" w:rsidRDefault="00874B97" w:rsidP="00874B97">
    <w:pPr>
      <w:pStyle w:val="Header"/>
      <w:tabs>
        <w:tab w:val="clear" w:pos="4513"/>
        <w:tab w:val="clear" w:pos="9026"/>
      </w:tabs>
      <w:ind w:left="-567" w:right="-427" w:firstLine="0"/>
      <w:jc w:val="right"/>
      <w:rPr>
        <w:sz w:val="18"/>
        <w:szCs w:val="18"/>
      </w:rPr>
    </w:pPr>
    <w:r w:rsidRPr="00EB4AD4">
      <w:rPr>
        <w:sz w:val="18"/>
        <w:szCs w:val="18"/>
      </w:rPr>
      <w:t xml:space="preserve">       </w:t>
    </w:r>
  </w:p>
  <w:p w14:paraId="3D830B4C" w14:textId="54A05BF0" w:rsidR="00433560" w:rsidRPr="00433560" w:rsidRDefault="00433560" w:rsidP="00874B97">
    <w:pPr>
      <w:pStyle w:val="Header"/>
      <w:tabs>
        <w:tab w:val="clear" w:pos="4513"/>
        <w:tab w:val="clear" w:pos="9026"/>
      </w:tabs>
      <w:ind w:left="-567" w:right="-427" w:firstLine="0"/>
      <w:jc w:val="right"/>
      <w:rPr>
        <w:sz w:val="18"/>
        <w:szCs w:val="18"/>
        <w:lang w:val="en-US"/>
      </w:rPr>
    </w:pPr>
    <w:r w:rsidRPr="00433560">
      <w:rPr>
        <w:sz w:val="18"/>
        <w:szCs w:val="18"/>
        <w:lang w:val="en-US"/>
      </w:rPr>
      <w:t xml:space="preserve">Available online at </w:t>
    </w:r>
    <w:r w:rsidR="00874B97" w:rsidRPr="00874B97">
      <w:rPr>
        <w:sz w:val="18"/>
        <w:szCs w:val="18"/>
        <w:lang w:val="en-US"/>
      </w:rPr>
      <w:t>http://cerdika.publikasiindonesia.id/index.php/cerdika/index</w:t>
    </w:r>
  </w:p>
  <w:p w14:paraId="077DE294" w14:textId="26F3F981" w:rsidR="008E0F94" w:rsidRDefault="00874B97" w:rsidP="00433560">
    <w:pPr>
      <w:pStyle w:val="Header"/>
      <w:ind w:left="-567" w:right="-994" w:firstLine="0"/>
      <w:jc w:val="right"/>
      <w:rPr>
        <w:sz w:val="18"/>
        <w:szCs w:val="18"/>
        <w:lang w:val="en-US"/>
      </w:rPr>
    </w:pPr>
    <w:r>
      <w:rPr>
        <w:noProof/>
        <w:sz w:val="18"/>
        <w:szCs w:val="18"/>
        <w:lang w:val="en-US"/>
      </w:rPr>
      <mc:AlternateContent>
        <mc:Choice Requires="wps">
          <w:drawing>
            <wp:anchor distT="0" distB="0" distL="114300" distR="114300" simplePos="0" relativeHeight="251661824" behindDoc="0" locked="0" layoutInCell="1" allowOverlap="1" wp14:anchorId="2788F4FD" wp14:editId="7B1598C0">
              <wp:simplePos x="0" y="0"/>
              <wp:positionH relativeFrom="column">
                <wp:posOffset>-354330</wp:posOffset>
              </wp:positionH>
              <wp:positionV relativeFrom="paragraph">
                <wp:posOffset>15875</wp:posOffset>
              </wp:positionV>
              <wp:extent cx="5724525" cy="0"/>
              <wp:effectExtent l="0" t="0" r="95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90DF7E5" id="_x0000_t32" coordsize="21600,21600" o:spt="32" o:oned="t" path="m,l21600,21600e" filled="f">
              <v:path arrowok="t" fillok="f" o:connecttype="none"/>
              <o:lock v:ext="edit" shapetype="t"/>
            </v:shapetype>
            <v:shape id="AutoShape 1" o:spid="_x0000_s1026" type="#_x0000_t32" style="position:absolute;margin-left:-27.9pt;margin-top:1.25pt;width:450.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2sHwIAADwEAAAOAAAAZHJzL2Uyb0RvYy54bWysU82O2yAQvlfqOyDuie3UyS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" strokeweight="1.5pt"/>
          </w:pict>
        </mc:Fallback>
      </mc:AlternateContent>
    </w:r>
  </w:p>
  <w:p w14:paraId="4F9C9D6F" w14:textId="187550F7" w:rsidR="00433560" w:rsidRPr="00433560" w:rsidRDefault="00433560" w:rsidP="00433560">
    <w:pPr>
      <w:pStyle w:val="Header"/>
      <w:ind w:left="-567" w:right="-994" w:firstLine="0"/>
      <w:jc w:val="right"/>
      <w:rPr>
        <w:sz w:val="18"/>
        <w:szCs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7636C"/>
    <w:multiLevelType w:val="hybridMultilevel"/>
    <w:tmpl w:val="E31EA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1500F39"/>
    <w:multiLevelType w:val="hybridMultilevel"/>
    <w:tmpl w:val="CEFADE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LS0sDQyNbMwMTIwMTdT0lEKTi0uzszPAykwqgUA3+QKaiwAAAA="/>
  </w:docVars>
  <w:rsids>
    <w:rsidRoot w:val="00D35E4D"/>
    <w:rsid w:val="00015025"/>
    <w:rsid w:val="000151FD"/>
    <w:rsid w:val="00060C6B"/>
    <w:rsid w:val="000B112A"/>
    <w:rsid w:val="000B7417"/>
    <w:rsid w:val="000E1238"/>
    <w:rsid w:val="001126BA"/>
    <w:rsid w:val="00113FB7"/>
    <w:rsid w:val="00163A30"/>
    <w:rsid w:val="00183669"/>
    <w:rsid w:val="001C3BBC"/>
    <w:rsid w:val="00201A8F"/>
    <w:rsid w:val="00211710"/>
    <w:rsid w:val="00217852"/>
    <w:rsid w:val="0022227D"/>
    <w:rsid w:val="00224C08"/>
    <w:rsid w:val="00227E05"/>
    <w:rsid w:val="0025641A"/>
    <w:rsid w:val="0025738A"/>
    <w:rsid w:val="00265FC3"/>
    <w:rsid w:val="002B0A33"/>
    <w:rsid w:val="002D69F8"/>
    <w:rsid w:val="002E0CD5"/>
    <w:rsid w:val="002E719A"/>
    <w:rsid w:val="002F18AB"/>
    <w:rsid w:val="0032778E"/>
    <w:rsid w:val="00335093"/>
    <w:rsid w:val="003768F7"/>
    <w:rsid w:val="0038794D"/>
    <w:rsid w:val="003F7CBE"/>
    <w:rsid w:val="004146CF"/>
    <w:rsid w:val="00421C07"/>
    <w:rsid w:val="004277AF"/>
    <w:rsid w:val="00433560"/>
    <w:rsid w:val="004358DB"/>
    <w:rsid w:val="00455797"/>
    <w:rsid w:val="0046265C"/>
    <w:rsid w:val="004755C0"/>
    <w:rsid w:val="004A6306"/>
    <w:rsid w:val="004B40B8"/>
    <w:rsid w:val="004E54AC"/>
    <w:rsid w:val="00513727"/>
    <w:rsid w:val="00526173"/>
    <w:rsid w:val="0054223F"/>
    <w:rsid w:val="00570B3C"/>
    <w:rsid w:val="005730DE"/>
    <w:rsid w:val="00576962"/>
    <w:rsid w:val="005938E3"/>
    <w:rsid w:val="00595DE8"/>
    <w:rsid w:val="005A0E91"/>
    <w:rsid w:val="005D3075"/>
    <w:rsid w:val="006045F3"/>
    <w:rsid w:val="00617E6F"/>
    <w:rsid w:val="006332E2"/>
    <w:rsid w:val="00657928"/>
    <w:rsid w:val="00671FFC"/>
    <w:rsid w:val="0067612F"/>
    <w:rsid w:val="00686EC2"/>
    <w:rsid w:val="00694D00"/>
    <w:rsid w:val="006A187B"/>
    <w:rsid w:val="006B2B23"/>
    <w:rsid w:val="006B6145"/>
    <w:rsid w:val="006C75A0"/>
    <w:rsid w:val="006D63F3"/>
    <w:rsid w:val="006F012B"/>
    <w:rsid w:val="00700D1E"/>
    <w:rsid w:val="00702568"/>
    <w:rsid w:val="007158B6"/>
    <w:rsid w:val="00717A92"/>
    <w:rsid w:val="0072094B"/>
    <w:rsid w:val="0073648A"/>
    <w:rsid w:val="00754F28"/>
    <w:rsid w:val="00764C40"/>
    <w:rsid w:val="00774FD4"/>
    <w:rsid w:val="007914DF"/>
    <w:rsid w:val="007A6AA9"/>
    <w:rsid w:val="007D0A86"/>
    <w:rsid w:val="007F2728"/>
    <w:rsid w:val="007F5EAA"/>
    <w:rsid w:val="0080596A"/>
    <w:rsid w:val="00805B4B"/>
    <w:rsid w:val="00810978"/>
    <w:rsid w:val="00813609"/>
    <w:rsid w:val="008239EE"/>
    <w:rsid w:val="00835DC8"/>
    <w:rsid w:val="0086352F"/>
    <w:rsid w:val="00874B97"/>
    <w:rsid w:val="00876398"/>
    <w:rsid w:val="00887FE1"/>
    <w:rsid w:val="008908DA"/>
    <w:rsid w:val="008A2A58"/>
    <w:rsid w:val="008B0BC3"/>
    <w:rsid w:val="008C638A"/>
    <w:rsid w:val="008D303B"/>
    <w:rsid w:val="008E0F94"/>
    <w:rsid w:val="008E38AB"/>
    <w:rsid w:val="008F51D7"/>
    <w:rsid w:val="009455B4"/>
    <w:rsid w:val="00945EB5"/>
    <w:rsid w:val="0095022E"/>
    <w:rsid w:val="009551EF"/>
    <w:rsid w:val="009646E8"/>
    <w:rsid w:val="009A6868"/>
    <w:rsid w:val="00A024E1"/>
    <w:rsid w:val="00A16A18"/>
    <w:rsid w:val="00A42F92"/>
    <w:rsid w:val="00A55625"/>
    <w:rsid w:val="00A73591"/>
    <w:rsid w:val="00A80166"/>
    <w:rsid w:val="00A94BF9"/>
    <w:rsid w:val="00AA5E4B"/>
    <w:rsid w:val="00AC5904"/>
    <w:rsid w:val="00AE018A"/>
    <w:rsid w:val="00B01F33"/>
    <w:rsid w:val="00B04F77"/>
    <w:rsid w:val="00B06E1E"/>
    <w:rsid w:val="00B078B5"/>
    <w:rsid w:val="00B15C27"/>
    <w:rsid w:val="00B27BD9"/>
    <w:rsid w:val="00B60B1A"/>
    <w:rsid w:val="00B77349"/>
    <w:rsid w:val="00BB1F0E"/>
    <w:rsid w:val="00C4313C"/>
    <w:rsid w:val="00C54FC0"/>
    <w:rsid w:val="00C56A1B"/>
    <w:rsid w:val="00CA70A2"/>
    <w:rsid w:val="00CE2F7B"/>
    <w:rsid w:val="00CF0E5B"/>
    <w:rsid w:val="00CF3E3D"/>
    <w:rsid w:val="00D00BDC"/>
    <w:rsid w:val="00D0698E"/>
    <w:rsid w:val="00D10978"/>
    <w:rsid w:val="00D12A53"/>
    <w:rsid w:val="00D2239B"/>
    <w:rsid w:val="00D35E4D"/>
    <w:rsid w:val="00D4534A"/>
    <w:rsid w:val="00D5707F"/>
    <w:rsid w:val="00D8036E"/>
    <w:rsid w:val="00DC3341"/>
    <w:rsid w:val="00DC3ECD"/>
    <w:rsid w:val="00DC6983"/>
    <w:rsid w:val="00E430A2"/>
    <w:rsid w:val="00E50FC2"/>
    <w:rsid w:val="00E56E74"/>
    <w:rsid w:val="00E83AA8"/>
    <w:rsid w:val="00EB2847"/>
    <w:rsid w:val="00EB4AD4"/>
    <w:rsid w:val="00EC39C4"/>
    <w:rsid w:val="00EC3CCE"/>
    <w:rsid w:val="00ED53C6"/>
    <w:rsid w:val="00EF0CD9"/>
    <w:rsid w:val="00F01572"/>
    <w:rsid w:val="00F16945"/>
    <w:rsid w:val="00F32C5A"/>
    <w:rsid w:val="00F5619C"/>
    <w:rsid w:val="00F9086C"/>
    <w:rsid w:val="00FA3AB6"/>
    <w:rsid w:val="00FB2F1C"/>
    <w:rsid w:val="00FC503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F8"/>
  </w:style>
  <w:style w:type="paragraph" w:styleId="Heading1">
    <w:name w:val="heading 1"/>
    <w:basedOn w:val="Normal"/>
    <w:link w:val="Heading1Char"/>
    <w:uiPriority w:val="1"/>
    <w:qFormat/>
    <w:rsid w:val="0073648A"/>
    <w:pPr>
      <w:widowControl w:val="0"/>
      <w:autoSpaceDE w:val="0"/>
      <w:autoSpaceDN w:val="0"/>
      <w:ind w:left="240" w:firstLine="0"/>
      <w:jc w:val="left"/>
      <w:outlineLvl w:val="0"/>
    </w:pPr>
    <w:rPr>
      <w:rFonts w:ascii="Cambria" w:eastAsia="Cambria" w:hAnsi="Cambria" w:cs="Cambria"/>
      <w:b/>
      <w:bCs/>
      <w:sz w:val="26"/>
      <w:szCs w:val="26"/>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SebutanYangBelumTerselesaikan1">
    <w:name w:val="Sebutan Yang Belum Terselesaikan1"/>
    <w:basedOn w:val="DefaultParagraphFont"/>
    <w:uiPriority w:val="99"/>
    <w:semiHidden/>
    <w:unhideWhenUsed/>
    <w:rsid w:val="009455B4"/>
    <w:rPr>
      <w:color w:val="605E5C"/>
      <w:shd w:val="clear" w:color="auto" w:fill="E1DFDD"/>
    </w:rPr>
  </w:style>
  <w:style w:type="paragraph" w:styleId="ListParagraph">
    <w:name w:val="List Paragraph"/>
    <w:aliases w:val="Heading 2 Char1,Char Char,List Paragraph1,List Paragraph11,Daftar Acuan,Heading 31,heading 31,heading 32,Body Text Char1,Char Char2,List Paragraph2,kepala,LIST DOT,LIST LAMPIRAN,Dalam Tabel,heading 3"/>
    <w:basedOn w:val="Normal"/>
    <w:link w:val="ListParagraphChar"/>
    <w:uiPriority w:val="34"/>
    <w:qFormat/>
    <w:rsid w:val="0025641A"/>
    <w:pPr>
      <w:ind w:left="720"/>
      <w:contextualSpacing/>
    </w:pPr>
  </w:style>
  <w:style w:type="paragraph" w:customStyle="1" w:styleId="Body">
    <w:name w:val="Body"/>
    <w:basedOn w:val="BodyTextIndent"/>
    <w:rsid w:val="00C56A1B"/>
    <w:pPr>
      <w:suppressAutoHyphens/>
      <w:spacing w:after="0"/>
      <w:ind w:left="0"/>
    </w:pPr>
    <w:rPr>
      <w:rFonts w:eastAsia="Times New Roman" w:cs="Times New Roman"/>
      <w:sz w:val="20"/>
      <w:szCs w:val="20"/>
      <w:lang w:val="en-US" w:eastAsia="ar-SA"/>
    </w:rPr>
  </w:style>
  <w:style w:type="paragraph" w:styleId="BodyTextIndent">
    <w:name w:val="Body Text Indent"/>
    <w:basedOn w:val="Normal"/>
    <w:link w:val="BodyTextIndentChar"/>
    <w:uiPriority w:val="99"/>
    <w:semiHidden/>
    <w:unhideWhenUsed/>
    <w:rsid w:val="00C56A1B"/>
    <w:pPr>
      <w:spacing w:after="120"/>
      <w:ind w:left="283"/>
    </w:pPr>
  </w:style>
  <w:style w:type="character" w:customStyle="1" w:styleId="BodyTextIndentChar">
    <w:name w:val="Body Text Indent Char"/>
    <w:basedOn w:val="DefaultParagraphFont"/>
    <w:link w:val="BodyTextIndent"/>
    <w:uiPriority w:val="99"/>
    <w:semiHidden/>
    <w:rsid w:val="00C56A1B"/>
  </w:style>
  <w:style w:type="character" w:customStyle="1" w:styleId="Heading1Char">
    <w:name w:val="Heading 1 Char"/>
    <w:basedOn w:val="DefaultParagraphFont"/>
    <w:link w:val="Heading1"/>
    <w:uiPriority w:val="1"/>
    <w:rsid w:val="0073648A"/>
    <w:rPr>
      <w:rFonts w:ascii="Cambria" w:eastAsia="Cambria" w:hAnsi="Cambria" w:cs="Cambria"/>
      <w:b/>
      <w:bCs/>
      <w:sz w:val="26"/>
      <w:szCs w:val="26"/>
      <w:lang w:val="en-US" w:bidi="en-US"/>
    </w:rPr>
  </w:style>
  <w:style w:type="paragraph" w:customStyle="1" w:styleId="JW16affiliation">
    <w:name w:val="JW_1.6_affiliation"/>
    <w:basedOn w:val="Normal"/>
    <w:qFormat/>
    <w:rsid w:val="002B0A33"/>
    <w:pPr>
      <w:adjustRightInd w:val="0"/>
      <w:snapToGrid w:val="0"/>
      <w:spacing w:line="200" w:lineRule="atLeast"/>
      <w:ind w:left="311" w:hanging="198"/>
      <w:jc w:val="left"/>
    </w:pPr>
    <w:rPr>
      <w:rFonts w:ascii="Palatino Linotype" w:eastAsia="Times New Roman" w:hAnsi="Palatino Linotype" w:cs="Times New Roman"/>
      <w:color w:val="000000"/>
      <w:sz w:val="18"/>
      <w:szCs w:val="18"/>
      <w:lang w:val="en-US" w:eastAsia="de-DE" w:bidi="en-US"/>
    </w:rPr>
  </w:style>
  <w:style w:type="paragraph" w:customStyle="1" w:styleId="JW71References">
    <w:name w:val="JW_7.1_References"/>
    <w:basedOn w:val="Normal"/>
    <w:qFormat/>
    <w:rsid w:val="004358DB"/>
    <w:pPr>
      <w:widowControl w:val="0"/>
      <w:autoSpaceDE w:val="0"/>
      <w:autoSpaceDN w:val="0"/>
      <w:adjustRightInd w:val="0"/>
      <w:spacing w:line="240" w:lineRule="atLeast"/>
      <w:ind w:left="480" w:hanging="480"/>
    </w:pPr>
    <w:rPr>
      <w:rFonts w:ascii="Palatino Linotype" w:hAnsi="Palatino Linotype" w:cs="Times New Roman"/>
      <w:noProof/>
      <w:sz w:val="18"/>
      <w:szCs w:val="24"/>
      <w:lang w:val="en-ID"/>
    </w:rPr>
  </w:style>
  <w:style w:type="character" w:styleId="Strong">
    <w:name w:val="Strong"/>
    <w:basedOn w:val="DefaultParagraphFont"/>
    <w:uiPriority w:val="22"/>
    <w:qFormat/>
    <w:rsid w:val="00227E05"/>
    <w:rPr>
      <w:b/>
      <w:bCs/>
    </w:rPr>
  </w:style>
  <w:style w:type="character" w:styleId="CommentReference">
    <w:name w:val="annotation reference"/>
    <w:basedOn w:val="DefaultParagraphFont"/>
    <w:uiPriority w:val="99"/>
    <w:semiHidden/>
    <w:unhideWhenUsed/>
    <w:rsid w:val="0067612F"/>
    <w:rPr>
      <w:sz w:val="16"/>
      <w:szCs w:val="16"/>
    </w:rPr>
  </w:style>
  <w:style w:type="paragraph" w:styleId="CommentText">
    <w:name w:val="annotation text"/>
    <w:basedOn w:val="Normal"/>
    <w:link w:val="CommentTextChar"/>
    <w:uiPriority w:val="99"/>
    <w:semiHidden/>
    <w:unhideWhenUsed/>
    <w:rsid w:val="0067612F"/>
    <w:rPr>
      <w:sz w:val="20"/>
      <w:szCs w:val="20"/>
    </w:rPr>
  </w:style>
  <w:style w:type="character" w:customStyle="1" w:styleId="CommentTextChar">
    <w:name w:val="Comment Text Char"/>
    <w:basedOn w:val="DefaultParagraphFont"/>
    <w:link w:val="CommentText"/>
    <w:uiPriority w:val="99"/>
    <w:semiHidden/>
    <w:rsid w:val="0067612F"/>
    <w:rPr>
      <w:sz w:val="20"/>
      <w:szCs w:val="20"/>
    </w:rPr>
  </w:style>
  <w:style w:type="paragraph" w:styleId="CommentSubject">
    <w:name w:val="annotation subject"/>
    <w:basedOn w:val="CommentText"/>
    <w:next w:val="CommentText"/>
    <w:link w:val="CommentSubjectChar"/>
    <w:uiPriority w:val="99"/>
    <w:semiHidden/>
    <w:unhideWhenUsed/>
    <w:rsid w:val="0067612F"/>
    <w:rPr>
      <w:b/>
      <w:bCs/>
    </w:rPr>
  </w:style>
  <w:style w:type="character" w:customStyle="1" w:styleId="CommentSubjectChar">
    <w:name w:val="Comment Subject Char"/>
    <w:basedOn w:val="CommentTextChar"/>
    <w:link w:val="CommentSubject"/>
    <w:uiPriority w:val="99"/>
    <w:semiHidden/>
    <w:rsid w:val="0067612F"/>
    <w:rPr>
      <w:b/>
      <w:bCs/>
      <w:sz w:val="20"/>
      <w:szCs w:val="20"/>
    </w:rPr>
  </w:style>
  <w:style w:type="paragraph" w:styleId="HTMLPreformatted">
    <w:name w:val="HTML Preformatted"/>
    <w:basedOn w:val="Normal"/>
    <w:link w:val="HTMLPreformattedChar"/>
    <w:uiPriority w:val="99"/>
    <w:unhideWhenUsed/>
    <w:rsid w:val="00657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57928"/>
    <w:rPr>
      <w:rFonts w:ascii="Courier New" w:eastAsia="Times New Roman" w:hAnsi="Courier New" w:cs="Courier New"/>
      <w:sz w:val="20"/>
      <w:szCs w:val="20"/>
      <w:lang w:val="en-US"/>
    </w:rPr>
  </w:style>
  <w:style w:type="character" w:customStyle="1" w:styleId="y2iqfc">
    <w:name w:val="y2iqfc"/>
    <w:basedOn w:val="DefaultParagraphFont"/>
    <w:rsid w:val="00657928"/>
  </w:style>
  <w:style w:type="character" w:customStyle="1" w:styleId="ListParagraphChar">
    <w:name w:val="List Paragraph Char"/>
    <w:aliases w:val="Heading 2 Char1 Char,Char Char Char,List Paragraph1 Char,List Paragraph11 Char,Daftar Acuan Char,Heading 31 Char,heading 31 Char,heading 32 Char,Body Text Char1 Char,Char Char2 Char,List Paragraph2 Char,kepala Char,LIST DOT Char"/>
    <w:link w:val="ListParagraph"/>
    <w:uiPriority w:val="34"/>
    <w:locked/>
    <w:rsid w:val="00813609"/>
  </w:style>
  <w:style w:type="character" w:customStyle="1" w:styleId="fontstyle01">
    <w:name w:val="fontstyle01"/>
    <w:basedOn w:val="DefaultParagraphFont"/>
    <w:rsid w:val="002E719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2E719A"/>
    <w:rPr>
      <w:rFonts w:ascii="Times New Roman" w:hAnsi="Times New Roman" w:cs="Times New Roman"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F8"/>
  </w:style>
  <w:style w:type="paragraph" w:styleId="Heading1">
    <w:name w:val="heading 1"/>
    <w:basedOn w:val="Normal"/>
    <w:link w:val="Heading1Char"/>
    <w:uiPriority w:val="1"/>
    <w:qFormat/>
    <w:rsid w:val="0073648A"/>
    <w:pPr>
      <w:widowControl w:val="0"/>
      <w:autoSpaceDE w:val="0"/>
      <w:autoSpaceDN w:val="0"/>
      <w:ind w:left="240" w:firstLine="0"/>
      <w:jc w:val="left"/>
      <w:outlineLvl w:val="0"/>
    </w:pPr>
    <w:rPr>
      <w:rFonts w:ascii="Cambria" w:eastAsia="Cambria" w:hAnsi="Cambria" w:cs="Cambria"/>
      <w:b/>
      <w:bCs/>
      <w:sz w:val="26"/>
      <w:szCs w:val="26"/>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SebutanYangBelumTerselesaikan1">
    <w:name w:val="Sebutan Yang Belum Terselesaikan1"/>
    <w:basedOn w:val="DefaultParagraphFont"/>
    <w:uiPriority w:val="99"/>
    <w:semiHidden/>
    <w:unhideWhenUsed/>
    <w:rsid w:val="009455B4"/>
    <w:rPr>
      <w:color w:val="605E5C"/>
      <w:shd w:val="clear" w:color="auto" w:fill="E1DFDD"/>
    </w:rPr>
  </w:style>
  <w:style w:type="paragraph" w:styleId="ListParagraph">
    <w:name w:val="List Paragraph"/>
    <w:aliases w:val="Heading 2 Char1,Char Char,List Paragraph1,List Paragraph11,Daftar Acuan,Heading 31,heading 31,heading 32,Body Text Char1,Char Char2,List Paragraph2,kepala,LIST DOT,LIST LAMPIRAN,Dalam Tabel,heading 3"/>
    <w:basedOn w:val="Normal"/>
    <w:link w:val="ListParagraphChar"/>
    <w:uiPriority w:val="34"/>
    <w:qFormat/>
    <w:rsid w:val="0025641A"/>
    <w:pPr>
      <w:ind w:left="720"/>
      <w:contextualSpacing/>
    </w:pPr>
  </w:style>
  <w:style w:type="paragraph" w:customStyle="1" w:styleId="Body">
    <w:name w:val="Body"/>
    <w:basedOn w:val="BodyTextIndent"/>
    <w:rsid w:val="00C56A1B"/>
    <w:pPr>
      <w:suppressAutoHyphens/>
      <w:spacing w:after="0"/>
      <w:ind w:left="0"/>
    </w:pPr>
    <w:rPr>
      <w:rFonts w:eastAsia="Times New Roman" w:cs="Times New Roman"/>
      <w:sz w:val="20"/>
      <w:szCs w:val="20"/>
      <w:lang w:val="en-US" w:eastAsia="ar-SA"/>
    </w:rPr>
  </w:style>
  <w:style w:type="paragraph" w:styleId="BodyTextIndent">
    <w:name w:val="Body Text Indent"/>
    <w:basedOn w:val="Normal"/>
    <w:link w:val="BodyTextIndentChar"/>
    <w:uiPriority w:val="99"/>
    <w:semiHidden/>
    <w:unhideWhenUsed/>
    <w:rsid w:val="00C56A1B"/>
    <w:pPr>
      <w:spacing w:after="120"/>
      <w:ind w:left="283"/>
    </w:pPr>
  </w:style>
  <w:style w:type="character" w:customStyle="1" w:styleId="BodyTextIndentChar">
    <w:name w:val="Body Text Indent Char"/>
    <w:basedOn w:val="DefaultParagraphFont"/>
    <w:link w:val="BodyTextIndent"/>
    <w:uiPriority w:val="99"/>
    <w:semiHidden/>
    <w:rsid w:val="00C56A1B"/>
  </w:style>
  <w:style w:type="character" w:customStyle="1" w:styleId="Heading1Char">
    <w:name w:val="Heading 1 Char"/>
    <w:basedOn w:val="DefaultParagraphFont"/>
    <w:link w:val="Heading1"/>
    <w:uiPriority w:val="1"/>
    <w:rsid w:val="0073648A"/>
    <w:rPr>
      <w:rFonts w:ascii="Cambria" w:eastAsia="Cambria" w:hAnsi="Cambria" w:cs="Cambria"/>
      <w:b/>
      <w:bCs/>
      <w:sz w:val="26"/>
      <w:szCs w:val="26"/>
      <w:lang w:val="en-US" w:bidi="en-US"/>
    </w:rPr>
  </w:style>
  <w:style w:type="paragraph" w:customStyle="1" w:styleId="JW16affiliation">
    <w:name w:val="JW_1.6_affiliation"/>
    <w:basedOn w:val="Normal"/>
    <w:qFormat/>
    <w:rsid w:val="002B0A33"/>
    <w:pPr>
      <w:adjustRightInd w:val="0"/>
      <w:snapToGrid w:val="0"/>
      <w:spacing w:line="200" w:lineRule="atLeast"/>
      <w:ind w:left="311" w:hanging="198"/>
      <w:jc w:val="left"/>
    </w:pPr>
    <w:rPr>
      <w:rFonts w:ascii="Palatino Linotype" w:eastAsia="Times New Roman" w:hAnsi="Palatino Linotype" w:cs="Times New Roman"/>
      <w:color w:val="000000"/>
      <w:sz w:val="18"/>
      <w:szCs w:val="18"/>
      <w:lang w:val="en-US" w:eastAsia="de-DE" w:bidi="en-US"/>
    </w:rPr>
  </w:style>
  <w:style w:type="paragraph" w:customStyle="1" w:styleId="JW71References">
    <w:name w:val="JW_7.1_References"/>
    <w:basedOn w:val="Normal"/>
    <w:qFormat/>
    <w:rsid w:val="004358DB"/>
    <w:pPr>
      <w:widowControl w:val="0"/>
      <w:autoSpaceDE w:val="0"/>
      <w:autoSpaceDN w:val="0"/>
      <w:adjustRightInd w:val="0"/>
      <w:spacing w:line="240" w:lineRule="atLeast"/>
      <w:ind w:left="480" w:hanging="480"/>
    </w:pPr>
    <w:rPr>
      <w:rFonts w:ascii="Palatino Linotype" w:hAnsi="Palatino Linotype" w:cs="Times New Roman"/>
      <w:noProof/>
      <w:sz w:val="18"/>
      <w:szCs w:val="24"/>
      <w:lang w:val="en-ID"/>
    </w:rPr>
  </w:style>
  <w:style w:type="character" w:styleId="Strong">
    <w:name w:val="Strong"/>
    <w:basedOn w:val="DefaultParagraphFont"/>
    <w:uiPriority w:val="22"/>
    <w:qFormat/>
    <w:rsid w:val="00227E05"/>
    <w:rPr>
      <w:b/>
      <w:bCs/>
    </w:rPr>
  </w:style>
  <w:style w:type="character" w:styleId="CommentReference">
    <w:name w:val="annotation reference"/>
    <w:basedOn w:val="DefaultParagraphFont"/>
    <w:uiPriority w:val="99"/>
    <w:semiHidden/>
    <w:unhideWhenUsed/>
    <w:rsid w:val="0067612F"/>
    <w:rPr>
      <w:sz w:val="16"/>
      <w:szCs w:val="16"/>
    </w:rPr>
  </w:style>
  <w:style w:type="paragraph" w:styleId="CommentText">
    <w:name w:val="annotation text"/>
    <w:basedOn w:val="Normal"/>
    <w:link w:val="CommentTextChar"/>
    <w:uiPriority w:val="99"/>
    <w:semiHidden/>
    <w:unhideWhenUsed/>
    <w:rsid w:val="0067612F"/>
    <w:rPr>
      <w:sz w:val="20"/>
      <w:szCs w:val="20"/>
    </w:rPr>
  </w:style>
  <w:style w:type="character" w:customStyle="1" w:styleId="CommentTextChar">
    <w:name w:val="Comment Text Char"/>
    <w:basedOn w:val="DefaultParagraphFont"/>
    <w:link w:val="CommentText"/>
    <w:uiPriority w:val="99"/>
    <w:semiHidden/>
    <w:rsid w:val="0067612F"/>
    <w:rPr>
      <w:sz w:val="20"/>
      <w:szCs w:val="20"/>
    </w:rPr>
  </w:style>
  <w:style w:type="paragraph" w:styleId="CommentSubject">
    <w:name w:val="annotation subject"/>
    <w:basedOn w:val="CommentText"/>
    <w:next w:val="CommentText"/>
    <w:link w:val="CommentSubjectChar"/>
    <w:uiPriority w:val="99"/>
    <w:semiHidden/>
    <w:unhideWhenUsed/>
    <w:rsid w:val="0067612F"/>
    <w:rPr>
      <w:b/>
      <w:bCs/>
    </w:rPr>
  </w:style>
  <w:style w:type="character" w:customStyle="1" w:styleId="CommentSubjectChar">
    <w:name w:val="Comment Subject Char"/>
    <w:basedOn w:val="CommentTextChar"/>
    <w:link w:val="CommentSubject"/>
    <w:uiPriority w:val="99"/>
    <w:semiHidden/>
    <w:rsid w:val="0067612F"/>
    <w:rPr>
      <w:b/>
      <w:bCs/>
      <w:sz w:val="20"/>
      <w:szCs w:val="20"/>
    </w:rPr>
  </w:style>
  <w:style w:type="paragraph" w:styleId="HTMLPreformatted">
    <w:name w:val="HTML Preformatted"/>
    <w:basedOn w:val="Normal"/>
    <w:link w:val="HTMLPreformattedChar"/>
    <w:uiPriority w:val="99"/>
    <w:unhideWhenUsed/>
    <w:rsid w:val="00657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57928"/>
    <w:rPr>
      <w:rFonts w:ascii="Courier New" w:eastAsia="Times New Roman" w:hAnsi="Courier New" w:cs="Courier New"/>
      <w:sz w:val="20"/>
      <w:szCs w:val="20"/>
      <w:lang w:val="en-US"/>
    </w:rPr>
  </w:style>
  <w:style w:type="character" w:customStyle="1" w:styleId="y2iqfc">
    <w:name w:val="y2iqfc"/>
    <w:basedOn w:val="DefaultParagraphFont"/>
    <w:rsid w:val="00657928"/>
  </w:style>
  <w:style w:type="character" w:customStyle="1" w:styleId="ListParagraphChar">
    <w:name w:val="List Paragraph Char"/>
    <w:aliases w:val="Heading 2 Char1 Char,Char Char Char,List Paragraph1 Char,List Paragraph11 Char,Daftar Acuan Char,Heading 31 Char,heading 31 Char,heading 32 Char,Body Text Char1 Char,Char Char2 Char,List Paragraph2 Char,kepala Char,LIST DOT Char"/>
    <w:link w:val="ListParagraph"/>
    <w:uiPriority w:val="34"/>
    <w:locked/>
    <w:rsid w:val="00813609"/>
  </w:style>
  <w:style w:type="character" w:customStyle="1" w:styleId="fontstyle01">
    <w:name w:val="fontstyle01"/>
    <w:basedOn w:val="DefaultParagraphFont"/>
    <w:rsid w:val="002E719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2E719A"/>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chart" Target="charts/chart6.xml"/><Relationship Id="rId26" Type="http://schemas.openxmlformats.org/officeDocument/2006/relationships/hyperlink" Target="https://scholar.google.co.id/scholar?hl=en&amp;as_sdt=0%2C5&amp;q=Handayani%2C+S.+D.+I.+R.+S.+B.+%28n.d.%29.+Evaluasi+Pemakaian+Antibiotik+Paska+Operasi.&amp;btnG="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10.1001/archpediatrics.2009.188" TargetMode="External"/><Relationship Id="rId34" Type="http://schemas.openxmlformats.org/officeDocument/2006/relationships/hyperlink" Target="https://scholar.google.co.id/scholar?hl=en&amp;as_sdt=0%2C5&amp;q=Soendari%2C+T.+%282012%29.+Metode+Penelitian+Deskriptif.+Bandung%2C+UPI.+Stuss%2C+Magdalena+%26+Herdan%2C+Agnieszka%2C+17.&amp;btnG="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hyperlink" Target="https://scholar.google.co.id/scholar?hl=en&amp;as_sdt=0%2C5&amp;q=Gondo%2C+H.+K.+%282007%29.+Penggunaan+antibiotika+pada+kehamilan.+Wijaya+Kusuma%2C+1%281%29%2C+57%E2%80%9362.&amp;btnG=" TargetMode="External"/><Relationship Id="rId33" Type="http://schemas.openxmlformats.org/officeDocument/2006/relationships/hyperlink" Target="https://doi.org/10.52943/jifarmasi.v3i2.215"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scholar.google.co.id/scholar?hl=en&amp;as_sdt=0%2C5&amp;q=Badan%2C+P.+O.+M.+%282008%29.+RI.+2008.+Taksonomi+Koleksi+Tanaman+Obat+Kebun+Tanaman+Obat+Citeureup.&amp;btnG=" TargetMode="External"/><Relationship Id="rId29" Type="http://schemas.openxmlformats.org/officeDocument/2006/relationships/hyperlink" Target="https://scholar.google.co.id/scholar?hl=en&amp;as_sdt=0%2C5&amp;q=Mahardinata%2C+I.+%282009%29.+Gambaran+Penggunaan+Obat+Pada+Ibu+Hamil+Pasien+Rawat+Inap+Rumah+Sakit+PKU+Muhammadiyah+Surakarta+Januari%E2%80%93Juni+Tahun+2009.+Univerversitas+Muhammadiyah+Surakarta.&amp;bt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scholar.google.co.id/scholar?hl=en&amp;as_sdt=0%2C5&amp;q=Farida%2C+H.%2C+Herawati%2C+H.%2C+Hapsari%2C+M.+M.%2C+Notoatmodjo%2C+H.%2C+%26+Hardian%2C+H.+%282016%29.+Penggunaan+Antibiotik+Secara+Bijak+Untuk+Mengurangi+Resistensi+Antibiotik%2C+Studi+Intervensi+di+Bagian+Kesehatan+Anak+RS+Dr.+Kariadi.+Sari+Pediatri%2C+10%281%29%2C+34%E2%80%9341.&amp;btnG=" TargetMode="External"/><Relationship Id="rId32" Type="http://schemas.openxmlformats.org/officeDocument/2006/relationships/hyperlink" Target="https://scholar.google.co.id/scholar?hl=en&amp;as_sdt=0%2C5&amp;q=Siswandono%2C+S.+B.+%282008%29.+Hubungan+Struktur-Aktifitas+Obat+Antibiotika.+Kimia+Medisinal.+P%2C+109%E2%80%93162.&amp;btnG="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yperlink" Target="https://dx.doi.org/10.5455%2Fjice.20161229054825" TargetMode="External"/><Relationship Id="rId28" Type="http://schemas.openxmlformats.org/officeDocument/2006/relationships/hyperlink" Target="https://scholar.google.co.id/scholar?hl=en&amp;as_sdt=0%2C5&amp;q=Lockhart%2C+A.%2C+%26+Saputra%2C+L.+%282014%29.+Asuhan+Kebidanan+Kehamilan+Fisiologis+%26+Patologis.+Tangerang+Selatan%3A+Binarupa+Aksara.&amp;btnG=" TargetMode="External"/><Relationship Id="rId36" Type="http://schemas.openxmlformats.org/officeDocument/2006/relationships/hyperlink" Target="https://scholar.google.co.id/scholar?hl=en&amp;as_sdt=0%2C5&amp;q=Wilianti%2C+N.+P.+%282009%29.+Rasionalitas+Penggunaan+Antibiotik+Pada+Pasien+Infeksi+Saluran+Kemih+Pada+Bangsal+Penyakit+Dalam+Di+Rsup+Dr.+Kariadi+Semarang+Tahun+2008.+Medical+faculty.&amp;btnG=" TargetMode="External"/><Relationship Id="rId10" Type="http://schemas.openxmlformats.org/officeDocument/2006/relationships/hyperlink" Target="https://creativecommons.org/licenses/by-sa/4.0/" TargetMode="External"/><Relationship Id="rId19" Type="http://schemas.openxmlformats.org/officeDocument/2006/relationships/hyperlink" Target="https://scholar.google.co.id/scholar?hl=en&amp;as_sdt=0%2C5&amp;q=ANTIBIOTIKA%2C+P.%2C+%26+JALAN%2C+P.+P.+I.+B.+U.+H.+R.+%282000%29.+Laporan+Penelitian.&amp;btnG=" TargetMode="External"/><Relationship Id="rId31" Type="http://schemas.openxmlformats.org/officeDocument/2006/relationships/hyperlink" Target="https://scholar.google.co.id/scholar?hl=en&amp;as_sdt=0%2C5&amp;q=Prawirohardjo%2C+S.+%282016%29.+Ilmu+Kebidanan+Cetakan+Kelima.+Jakarta%3A+PT+Bina+Pustaka+Sarwono.&amp;btnG=" TargetMode="External"/><Relationship Id="rId44"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hyperlink" Target="https://scholar.google.co.id/scholar?hl=en&amp;as_sdt=0%2C5&amp;q=Depkes%2C+R.+I.+%282005%29.+Pharmaceutical+Care+untuk+Penyakit+Infeksi+Saluran+Pernafasan+Direktorat+Bina+Farmasi+Komunitas+dan+Klinik.+Jakarta%3A+Dirjen+Bina+Kefarmasian+Dan+Alat+Kesehatan+Departemen+Kesehatan.&amp;btnG=" TargetMode="External"/><Relationship Id="rId27" Type="http://schemas.openxmlformats.org/officeDocument/2006/relationships/hyperlink" Target="https://scholar.google.co.id/scholar?hl=en&amp;as_sdt=0%2C5&amp;q=Hilmi%2C+N.%2C+Maria%2C+I.%2C+%26+Hidayah%2C+A.+%282019%29.+Asuhan+kebidanan+pada+ny.%E2%80%9Ca%E2%80%9D+giiip10011+uk+42+minggu+post+date+dengan+ketuban+pecah+dini+%28kpd%29+di+ruang+poli+kandungan+rsud+ngimbang+lamongan.+Jurnal+Akademika+Husada%2C+1%281%29%2C+23%E2%80%9332.&amp;btnG=" TargetMode="External"/><Relationship Id="rId30" Type="http://schemas.openxmlformats.org/officeDocument/2006/relationships/hyperlink" Target="https://scholar.google.co.id/scholar?hl=en&amp;as_sdt=0%2C5&amp;q=Nurwijayanti%2C+A.+M.+%282012%29.+Eksploitasi+anak%3A+Perlindungan+hukum+anak+jalanan+dalam+perspektif+hukum+pidana+di+Daerah+Yogyakarta.&amp;btnG=" TargetMode="External"/><Relationship Id="rId35" Type="http://schemas.openxmlformats.org/officeDocument/2006/relationships/hyperlink" Target="https://scholar.google.co.id/scholar?hl=en&amp;as_sdt=0%2C5&amp;q=Syahdiana%2C+H.%2C+%26+Susilowati%2C+E.+%282019%29.+Tingkat+Pengetahuan+Ibu+Tentang+Keamanan+Penggunaan+Obat+Pada+Masa+Kehamilan+Di+Apotek+Metro+Husada+Malang.+Akademi+Farmasi+Putera+Indonesia+Malang.&amp;btnG=" TargetMode="External"/><Relationship Id="rId43"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D0C8-49D3-8178-F6B91873C57E}"/>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D0C8-49D3-8178-F6B91873C57E}"/>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D0C8-49D3-8178-F6B91873C57E}"/>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D0C8-49D3-8178-F6B91873C57E}"/>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dLbl>
            <c:dLbl>
              <c:idx val="1"/>
              <c:layout>
                <c:manualLayout>
                  <c:x val="-5.7194485221095805E-2"/>
                  <c:y val="-0.1431987874964761"/>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D0C8-49D3-8178-F6B91873C57E}"/>
                </c:ext>
                <c:ext xmlns:c15="http://schemas.microsoft.com/office/drawing/2012/chart" uri="{CE6537A1-D6FC-4f65-9D91-7224C49458BB}"/>
              </c:extLst>
            </c:dLbl>
            <c:dLbl>
              <c:idx val="2"/>
              <c:layout>
                <c:manualLayout>
                  <c:x val="6.2383710444428774E-2"/>
                  <c:y val="-0.1670137076537889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D0C8-49D3-8178-F6B91873C57E}"/>
                </c:ext>
                <c:ext xmlns:c15="http://schemas.microsoft.com/office/drawing/2012/chart" uri="{CE6537A1-D6FC-4f65-9D91-7224C49458BB}"/>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β-Laktam </c:v>
                </c:pt>
                <c:pt idx="1">
                  <c:v>Kuinolon</c:v>
                </c:pt>
                <c:pt idx="2">
                  <c:v>Klindamisin</c:v>
                </c:pt>
                <c:pt idx="3">
                  <c:v>Metronidazole</c:v>
                </c:pt>
              </c:strCache>
            </c:strRef>
          </c:cat>
          <c:val>
            <c:numRef>
              <c:f>Sheet1!$B$2:$B$5</c:f>
              <c:numCache>
                <c:formatCode>General</c:formatCode>
                <c:ptCount val="4"/>
                <c:pt idx="0">
                  <c:v>44</c:v>
                </c:pt>
                <c:pt idx="1">
                  <c:v>2.67</c:v>
                </c:pt>
                <c:pt idx="2">
                  <c:v>14.67</c:v>
                </c:pt>
                <c:pt idx="3">
                  <c:v>38.67</c:v>
                </c:pt>
              </c:numCache>
            </c:numRef>
          </c:val>
          <c:extLst xmlns:c16r2="http://schemas.microsoft.com/office/drawing/2015/06/chart">
            <c:ext xmlns:c16="http://schemas.microsoft.com/office/drawing/2014/chart" uri="{C3380CC4-5D6E-409C-BE32-E72D297353CC}">
              <c16:uniqueId val="{00000008-D0C8-49D3-8178-F6B91873C57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3"/>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TMS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Bronkitis</c:v>
                </c:pt>
                <c:pt idx="1">
                  <c:v>Faringitis</c:v>
                </c:pt>
                <c:pt idx="2">
                  <c:v>Sinusitis</c:v>
                </c:pt>
                <c:pt idx="3">
                  <c:v>Gonore</c:v>
                </c:pt>
                <c:pt idx="4">
                  <c:v>Vaginosis bakterial</c:v>
                </c:pt>
                <c:pt idx="5">
                  <c:v>Trikomoniasis</c:v>
                </c:pt>
              </c:strCache>
            </c:strRef>
          </c:cat>
          <c:val>
            <c:numRef>
              <c:f>Sheet1!$B$2:$B$7</c:f>
              <c:numCache>
                <c:formatCode>General</c:formatCode>
                <c:ptCount val="6"/>
                <c:pt idx="0">
                  <c:v>0</c:v>
                </c:pt>
                <c:pt idx="1">
                  <c:v>3</c:v>
                </c:pt>
                <c:pt idx="2">
                  <c:v>0</c:v>
                </c:pt>
                <c:pt idx="3">
                  <c:v>0</c:v>
                </c:pt>
                <c:pt idx="4">
                  <c:v>3</c:v>
                </c:pt>
                <c:pt idx="5">
                  <c:v>5</c:v>
                </c:pt>
              </c:numCache>
            </c:numRef>
          </c:val>
          <c:extLst xmlns:c16r2="http://schemas.microsoft.com/office/drawing/2015/06/chart">
            <c:ext xmlns:c16="http://schemas.microsoft.com/office/drawing/2014/chart" uri="{C3380CC4-5D6E-409C-BE32-E72D297353CC}">
              <c16:uniqueId val="{00000000-104C-4470-8F7D-B17A680B1301}"/>
            </c:ext>
          </c:extLst>
        </c:ser>
        <c:ser>
          <c:idx val="1"/>
          <c:order val="1"/>
          <c:tx>
            <c:strRef>
              <c:f>Sheet1!$C$1</c:f>
              <c:strCache>
                <c:ptCount val="1"/>
                <c:pt idx="0">
                  <c:v>TMS 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5"/>
              <c:tx>
                <c:rich>
                  <a:bodyPr/>
                  <a:lstStyle/>
                  <a:p>
                    <a:r>
                      <a:rPr lang="en-US"/>
                      <a:t>13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04C-4470-8F7D-B17A680B130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Bronkitis</c:v>
                </c:pt>
                <c:pt idx="1">
                  <c:v>Faringitis</c:v>
                </c:pt>
                <c:pt idx="2">
                  <c:v>Sinusitis</c:v>
                </c:pt>
                <c:pt idx="3">
                  <c:v>Gonore</c:v>
                </c:pt>
                <c:pt idx="4">
                  <c:v>Vaginosis bakterial</c:v>
                </c:pt>
                <c:pt idx="5">
                  <c:v>Trikomoniasis</c:v>
                </c:pt>
              </c:strCache>
            </c:strRef>
          </c:cat>
          <c:val>
            <c:numRef>
              <c:f>Sheet1!$C$2:$C$7</c:f>
              <c:numCache>
                <c:formatCode>General</c:formatCode>
                <c:ptCount val="6"/>
                <c:pt idx="0">
                  <c:v>2</c:v>
                </c:pt>
                <c:pt idx="1">
                  <c:v>16</c:v>
                </c:pt>
                <c:pt idx="2">
                  <c:v>2</c:v>
                </c:pt>
                <c:pt idx="3">
                  <c:v>2</c:v>
                </c:pt>
                <c:pt idx="4">
                  <c:v>3</c:v>
                </c:pt>
                <c:pt idx="5">
                  <c:v>13</c:v>
                </c:pt>
              </c:numCache>
            </c:numRef>
          </c:val>
          <c:extLst xmlns:c16r2="http://schemas.microsoft.com/office/drawing/2015/06/chart">
            <c:ext xmlns:c16="http://schemas.microsoft.com/office/drawing/2014/chart" uri="{C3380CC4-5D6E-409C-BE32-E72D297353CC}">
              <c16:uniqueId val="{00000002-104C-4470-8F7D-B17A680B1301}"/>
            </c:ext>
          </c:extLst>
        </c:ser>
        <c:ser>
          <c:idx val="2"/>
          <c:order val="2"/>
          <c:tx>
            <c:strRef>
              <c:f>Sheet1!$D$1</c:f>
              <c:strCache>
                <c:ptCount val="1"/>
                <c:pt idx="0">
                  <c:v>TMS 3</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Bronkitis</c:v>
                </c:pt>
                <c:pt idx="1">
                  <c:v>Faringitis</c:v>
                </c:pt>
                <c:pt idx="2">
                  <c:v>Sinusitis</c:v>
                </c:pt>
                <c:pt idx="3">
                  <c:v>Gonore</c:v>
                </c:pt>
                <c:pt idx="4">
                  <c:v>Vaginosis bakterial</c:v>
                </c:pt>
                <c:pt idx="5">
                  <c:v>Trikomoniasis</c:v>
                </c:pt>
              </c:strCache>
            </c:strRef>
          </c:cat>
          <c:val>
            <c:numRef>
              <c:f>Sheet1!$D$2:$D$7</c:f>
              <c:numCache>
                <c:formatCode>General</c:formatCode>
                <c:ptCount val="6"/>
                <c:pt idx="0">
                  <c:v>1</c:v>
                </c:pt>
                <c:pt idx="1">
                  <c:v>5</c:v>
                </c:pt>
                <c:pt idx="2">
                  <c:v>4</c:v>
                </c:pt>
                <c:pt idx="3">
                  <c:v>0</c:v>
                </c:pt>
                <c:pt idx="4">
                  <c:v>5</c:v>
                </c:pt>
                <c:pt idx="5">
                  <c:v>11</c:v>
                </c:pt>
              </c:numCache>
            </c:numRef>
          </c:val>
          <c:extLst xmlns:c16r2="http://schemas.microsoft.com/office/drawing/2015/06/chart">
            <c:ext xmlns:c16="http://schemas.microsoft.com/office/drawing/2014/chart" uri="{C3380CC4-5D6E-409C-BE32-E72D297353CC}">
              <c16:uniqueId val="{00000003-104C-4470-8F7D-B17A680B1301}"/>
            </c:ext>
          </c:extLst>
        </c:ser>
        <c:dLbls>
          <c:dLblPos val="outEnd"/>
          <c:showLegendKey val="0"/>
          <c:showVal val="1"/>
          <c:showCatName val="0"/>
          <c:showSerName val="0"/>
          <c:showPercent val="0"/>
          <c:showBubbleSize val="0"/>
        </c:dLbls>
        <c:gapWidth val="100"/>
        <c:overlap val="-24"/>
        <c:axId val="288518528"/>
        <c:axId val="288520064"/>
      </c:barChart>
      <c:catAx>
        <c:axId val="28851852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520064"/>
        <c:crosses val="autoZero"/>
        <c:auto val="1"/>
        <c:lblAlgn val="ctr"/>
        <c:lblOffset val="100"/>
        <c:noMultiLvlLbl val="0"/>
      </c:catAx>
      <c:valAx>
        <c:axId val="288520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en-US" sz="1400" b="1"/>
                  <a:t>Persentase</a:t>
                </a:r>
                <a:r>
                  <a:rPr lang="en-US" sz="1400" b="1" baseline="0"/>
                  <a:t> (%)</a:t>
                </a:r>
                <a:endParaRPr lang="en-US" sz="1400" b="1"/>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518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TSM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amoksisilin</c:v>
                </c:pt>
                <c:pt idx="1">
                  <c:v>amoksislin/ klavulanat</c:v>
                </c:pt>
                <c:pt idx="2">
                  <c:v>Sefiksim</c:v>
                </c:pt>
                <c:pt idx="3">
                  <c:v>siprofloksasin</c:v>
                </c:pt>
                <c:pt idx="4">
                  <c:v> klindamisin</c:v>
                </c:pt>
                <c:pt idx="5">
                  <c:v> Metronidazole</c:v>
                </c:pt>
              </c:strCache>
            </c:strRef>
          </c:cat>
          <c:val>
            <c:numRef>
              <c:f>Sheet1!$B$2:$B$7</c:f>
              <c:numCache>
                <c:formatCode>General</c:formatCode>
                <c:ptCount val="6"/>
                <c:pt idx="0">
                  <c:v>3</c:v>
                </c:pt>
                <c:pt idx="1">
                  <c:v>0</c:v>
                </c:pt>
                <c:pt idx="2">
                  <c:v>0</c:v>
                </c:pt>
                <c:pt idx="3">
                  <c:v>0</c:v>
                </c:pt>
                <c:pt idx="4">
                  <c:v>3</c:v>
                </c:pt>
                <c:pt idx="5">
                  <c:v>5</c:v>
                </c:pt>
              </c:numCache>
            </c:numRef>
          </c:val>
          <c:extLst xmlns:c16r2="http://schemas.microsoft.com/office/drawing/2015/06/chart">
            <c:ext xmlns:c16="http://schemas.microsoft.com/office/drawing/2014/chart" uri="{C3380CC4-5D6E-409C-BE32-E72D297353CC}">
              <c16:uniqueId val="{00000000-29A8-495D-AFC9-95D8AD40C67F}"/>
            </c:ext>
          </c:extLst>
        </c:ser>
        <c:ser>
          <c:idx val="1"/>
          <c:order val="1"/>
          <c:tx>
            <c:strRef>
              <c:f>Sheet1!$C$1</c:f>
              <c:strCache>
                <c:ptCount val="1"/>
                <c:pt idx="0">
                  <c:v>TSM 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amoksisilin</c:v>
                </c:pt>
                <c:pt idx="1">
                  <c:v>amoksislin/ klavulanat</c:v>
                </c:pt>
                <c:pt idx="2">
                  <c:v>Sefiksim</c:v>
                </c:pt>
                <c:pt idx="3">
                  <c:v>siprofloksasin</c:v>
                </c:pt>
                <c:pt idx="4">
                  <c:v> klindamisin</c:v>
                </c:pt>
                <c:pt idx="5">
                  <c:v> Metronidazole</c:v>
                </c:pt>
              </c:strCache>
            </c:strRef>
          </c:cat>
          <c:val>
            <c:numRef>
              <c:f>Sheet1!$C$2:$C$7</c:f>
              <c:numCache>
                <c:formatCode>General</c:formatCode>
                <c:ptCount val="6"/>
                <c:pt idx="0">
                  <c:v>12</c:v>
                </c:pt>
                <c:pt idx="1">
                  <c:v>2</c:v>
                </c:pt>
                <c:pt idx="2">
                  <c:v>6</c:v>
                </c:pt>
                <c:pt idx="3">
                  <c:v>2</c:v>
                </c:pt>
                <c:pt idx="4">
                  <c:v>3</c:v>
                </c:pt>
                <c:pt idx="5">
                  <c:v>13</c:v>
                </c:pt>
              </c:numCache>
            </c:numRef>
          </c:val>
          <c:extLst xmlns:c16r2="http://schemas.microsoft.com/office/drawing/2015/06/chart">
            <c:ext xmlns:c16="http://schemas.microsoft.com/office/drawing/2014/chart" uri="{C3380CC4-5D6E-409C-BE32-E72D297353CC}">
              <c16:uniqueId val="{00000001-29A8-495D-AFC9-95D8AD40C67F}"/>
            </c:ext>
          </c:extLst>
        </c:ser>
        <c:ser>
          <c:idx val="2"/>
          <c:order val="2"/>
          <c:tx>
            <c:strRef>
              <c:f>Sheet1!$D$1</c:f>
              <c:strCache>
                <c:ptCount val="1"/>
                <c:pt idx="0">
                  <c:v>TSM 3</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amoksisilin</c:v>
                </c:pt>
                <c:pt idx="1">
                  <c:v>amoksislin/ klavulanat</c:v>
                </c:pt>
                <c:pt idx="2">
                  <c:v>Sefiksim</c:v>
                </c:pt>
                <c:pt idx="3">
                  <c:v>siprofloksasin</c:v>
                </c:pt>
                <c:pt idx="4">
                  <c:v> klindamisin</c:v>
                </c:pt>
                <c:pt idx="5">
                  <c:v> Metronidazole</c:v>
                </c:pt>
              </c:strCache>
            </c:strRef>
          </c:cat>
          <c:val>
            <c:numRef>
              <c:f>Sheet1!$D$2:$D$7</c:f>
              <c:numCache>
                <c:formatCode>General</c:formatCode>
                <c:ptCount val="6"/>
                <c:pt idx="0">
                  <c:v>4</c:v>
                </c:pt>
                <c:pt idx="1">
                  <c:v>4</c:v>
                </c:pt>
                <c:pt idx="2">
                  <c:v>2</c:v>
                </c:pt>
                <c:pt idx="3">
                  <c:v>0</c:v>
                </c:pt>
                <c:pt idx="4">
                  <c:v>5</c:v>
                </c:pt>
                <c:pt idx="5">
                  <c:v>11</c:v>
                </c:pt>
              </c:numCache>
            </c:numRef>
          </c:val>
          <c:extLst xmlns:c16r2="http://schemas.microsoft.com/office/drawing/2015/06/chart">
            <c:ext xmlns:c16="http://schemas.microsoft.com/office/drawing/2014/chart" uri="{C3380CC4-5D6E-409C-BE32-E72D297353CC}">
              <c16:uniqueId val="{00000002-29A8-495D-AFC9-95D8AD40C67F}"/>
            </c:ext>
          </c:extLst>
        </c:ser>
        <c:dLbls>
          <c:dLblPos val="outEnd"/>
          <c:showLegendKey val="0"/>
          <c:showVal val="1"/>
          <c:showCatName val="0"/>
          <c:showSerName val="0"/>
          <c:showPercent val="0"/>
          <c:showBubbleSize val="0"/>
        </c:dLbls>
        <c:gapWidth val="100"/>
        <c:overlap val="-24"/>
        <c:axId val="288442624"/>
        <c:axId val="288550912"/>
      </c:barChart>
      <c:catAx>
        <c:axId val="2884426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550912"/>
        <c:crosses val="autoZero"/>
        <c:auto val="1"/>
        <c:lblAlgn val="ctr"/>
        <c:lblOffset val="100"/>
        <c:noMultiLvlLbl val="0"/>
      </c:catAx>
      <c:valAx>
        <c:axId val="288550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1200"/>
                  <a:t>Persentase</a:t>
                </a:r>
                <a:r>
                  <a:rPr lang="en-US" sz="1200" baseline="0"/>
                  <a:t> (%)</a:t>
                </a:r>
                <a:endParaRPr lang="en-US" sz="1200"/>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442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Kategori B</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Sheet1!$B$2:$B$5</c:f>
              <c:numCache>
                <c:formatCode>General</c:formatCode>
                <c:ptCount val="4"/>
                <c:pt idx="0">
                  <c:v>73</c:v>
                </c:pt>
              </c:numCache>
            </c:numRef>
          </c:val>
          <c:extLst xmlns:c16r2="http://schemas.microsoft.com/office/drawing/2015/06/chart">
            <c:ext xmlns:c16="http://schemas.microsoft.com/office/drawing/2014/chart" uri="{C3380CC4-5D6E-409C-BE32-E72D297353CC}">
              <c16:uniqueId val="{00000000-3C8C-4D1A-A12A-FBB94391FE6F}"/>
            </c:ext>
          </c:extLst>
        </c:ser>
        <c:ser>
          <c:idx val="1"/>
          <c:order val="1"/>
          <c:tx>
            <c:strRef>
              <c:f>Sheet1!$C$1</c:f>
              <c:strCache>
                <c:ptCount val="1"/>
                <c:pt idx="0">
                  <c:v>kategori C</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Sheet1!$C$2:$C$5</c:f>
              <c:numCache>
                <c:formatCode>General</c:formatCode>
                <c:ptCount val="4"/>
                <c:pt idx="0">
                  <c:v>2</c:v>
                </c:pt>
              </c:numCache>
            </c:numRef>
          </c:val>
          <c:extLst xmlns:c16r2="http://schemas.microsoft.com/office/drawing/2015/06/chart">
            <c:ext xmlns:c16="http://schemas.microsoft.com/office/drawing/2014/chart" uri="{C3380CC4-5D6E-409C-BE32-E72D297353CC}">
              <c16:uniqueId val="{00000001-3C8C-4D1A-A12A-FBB94391FE6F}"/>
            </c:ext>
          </c:extLst>
        </c:ser>
        <c:dLbls>
          <c:dLblPos val="outEnd"/>
          <c:showLegendKey val="0"/>
          <c:showVal val="1"/>
          <c:showCatName val="0"/>
          <c:showSerName val="0"/>
          <c:showPercent val="0"/>
          <c:showBubbleSize val="0"/>
        </c:dLbls>
        <c:gapWidth val="100"/>
        <c:overlap val="-24"/>
        <c:axId val="288967296"/>
        <c:axId val="288969088"/>
      </c:barChart>
      <c:catAx>
        <c:axId val="2889672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969088"/>
        <c:crosses val="autoZero"/>
        <c:auto val="1"/>
        <c:lblAlgn val="ctr"/>
        <c:lblOffset val="100"/>
        <c:noMultiLvlLbl val="0"/>
      </c:catAx>
      <c:valAx>
        <c:axId val="288969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Persentase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967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TSM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KATEGORI B</c:v>
                </c:pt>
                <c:pt idx="1">
                  <c:v>KATEGORI C</c:v>
                </c:pt>
              </c:strCache>
            </c:strRef>
          </c:cat>
          <c:val>
            <c:numRef>
              <c:f>Sheet1!$B$2:$B$5</c:f>
              <c:numCache>
                <c:formatCode>General</c:formatCode>
                <c:ptCount val="4"/>
                <c:pt idx="0">
                  <c:v>11</c:v>
                </c:pt>
                <c:pt idx="1">
                  <c:v>0</c:v>
                </c:pt>
              </c:numCache>
            </c:numRef>
          </c:val>
          <c:extLst xmlns:c16r2="http://schemas.microsoft.com/office/drawing/2015/06/chart">
            <c:ext xmlns:c16="http://schemas.microsoft.com/office/drawing/2014/chart" uri="{C3380CC4-5D6E-409C-BE32-E72D297353CC}">
              <c16:uniqueId val="{00000000-1410-4F3D-959C-0B084D85EE36}"/>
            </c:ext>
          </c:extLst>
        </c:ser>
        <c:ser>
          <c:idx val="1"/>
          <c:order val="1"/>
          <c:tx>
            <c:strRef>
              <c:f>Sheet1!$C$1</c:f>
              <c:strCache>
                <c:ptCount val="1"/>
                <c:pt idx="0">
                  <c:v>TSM 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KATEGORI B</c:v>
                </c:pt>
                <c:pt idx="1">
                  <c:v>KATEGORI C</c:v>
                </c:pt>
              </c:strCache>
            </c:strRef>
          </c:cat>
          <c:val>
            <c:numRef>
              <c:f>Sheet1!$C$2:$C$5</c:f>
              <c:numCache>
                <c:formatCode>General</c:formatCode>
                <c:ptCount val="4"/>
                <c:pt idx="0">
                  <c:v>36</c:v>
                </c:pt>
                <c:pt idx="1">
                  <c:v>2</c:v>
                </c:pt>
              </c:numCache>
            </c:numRef>
          </c:val>
          <c:extLst xmlns:c16r2="http://schemas.microsoft.com/office/drawing/2015/06/chart">
            <c:ext xmlns:c16="http://schemas.microsoft.com/office/drawing/2014/chart" uri="{C3380CC4-5D6E-409C-BE32-E72D297353CC}">
              <c16:uniqueId val="{00000001-1410-4F3D-959C-0B084D85EE36}"/>
            </c:ext>
          </c:extLst>
        </c:ser>
        <c:ser>
          <c:idx val="2"/>
          <c:order val="2"/>
          <c:tx>
            <c:strRef>
              <c:f>Sheet1!$D$1</c:f>
              <c:strCache>
                <c:ptCount val="1"/>
                <c:pt idx="0">
                  <c:v>TSM 3</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KATEGORI B</c:v>
                </c:pt>
                <c:pt idx="1">
                  <c:v>KATEGORI C</c:v>
                </c:pt>
              </c:strCache>
            </c:strRef>
          </c:cat>
          <c:val>
            <c:numRef>
              <c:f>Sheet1!$D$2:$D$5</c:f>
              <c:numCache>
                <c:formatCode>General</c:formatCode>
                <c:ptCount val="4"/>
                <c:pt idx="0">
                  <c:v>26</c:v>
                </c:pt>
                <c:pt idx="1">
                  <c:v>0</c:v>
                </c:pt>
              </c:numCache>
            </c:numRef>
          </c:val>
          <c:extLst xmlns:c16r2="http://schemas.microsoft.com/office/drawing/2015/06/chart">
            <c:ext xmlns:c16="http://schemas.microsoft.com/office/drawing/2014/chart" uri="{C3380CC4-5D6E-409C-BE32-E72D297353CC}">
              <c16:uniqueId val="{00000002-1410-4F3D-959C-0B084D85EE36}"/>
            </c:ext>
          </c:extLst>
        </c:ser>
        <c:dLbls>
          <c:dLblPos val="outEnd"/>
          <c:showLegendKey val="0"/>
          <c:showVal val="1"/>
          <c:showCatName val="0"/>
          <c:showSerName val="0"/>
          <c:showPercent val="0"/>
          <c:showBubbleSize val="0"/>
        </c:dLbls>
        <c:gapWidth val="100"/>
        <c:overlap val="-24"/>
        <c:axId val="289002240"/>
        <c:axId val="289003776"/>
      </c:barChart>
      <c:catAx>
        <c:axId val="2890022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003776"/>
        <c:crosses val="autoZero"/>
        <c:auto val="1"/>
        <c:lblAlgn val="ctr"/>
        <c:lblOffset val="100"/>
        <c:noMultiLvlLbl val="0"/>
      </c:catAx>
      <c:valAx>
        <c:axId val="289003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PERSENTASE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90022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Sesuai</c:v>
                </c:pt>
                <c:pt idx="1">
                  <c:v>Tidak Sesuai</c:v>
                </c:pt>
              </c:strCache>
            </c:strRef>
          </c:cat>
          <c:val>
            <c:numRef>
              <c:f>Sheet1!$B$2:$B$5</c:f>
              <c:numCache>
                <c:formatCode>General</c:formatCode>
                <c:ptCount val="4"/>
                <c:pt idx="0">
                  <c:v>75</c:v>
                </c:pt>
                <c:pt idx="1">
                  <c:v>0</c:v>
                </c:pt>
              </c:numCache>
            </c:numRef>
          </c:val>
          <c:extLst xmlns:c16r2="http://schemas.microsoft.com/office/drawing/2015/06/chart">
            <c:ext xmlns:c16="http://schemas.microsoft.com/office/drawing/2014/chart" uri="{C3380CC4-5D6E-409C-BE32-E72D297353CC}">
              <c16:uniqueId val="{00000000-58CC-4C7D-81CA-6CCC14ABF72C}"/>
            </c:ext>
          </c:extLst>
        </c:ser>
        <c:dLbls>
          <c:dLblPos val="outEnd"/>
          <c:showLegendKey val="0"/>
          <c:showVal val="1"/>
          <c:showCatName val="0"/>
          <c:showSerName val="0"/>
          <c:showPercent val="0"/>
          <c:showBubbleSize val="0"/>
        </c:dLbls>
        <c:gapWidth val="100"/>
        <c:overlap val="-24"/>
        <c:axId val="305715456"/>
        <c:axId val="305718400"/>
      </c:barChart>
      <c:catAx>
        <c:axId val="3057154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5718400"/>
        <c:crosses val="autoZero"/>
        <c:auto val="1"/>
        <c:lblAlgn val="ctr"/>
        <c:lblOffset val="100"/>
        <c:noMultiLvlLbl val="0"/>
      </c:catAx>
      <c:valAx>
        <c:axId val="305718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Persentase (%)</a:t>
                </a:r>
              </a:p>
            </c:rich>
          </c:tx>
          <c:layout>
            <c:manualLayout>
              <c:xMode val="edge"/>
              <c:yMode val="edge"/>
              <c:x val="1.9459985405010947E-2"/>
              <c:y val="0.4370446500692834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57154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31153-3C81-444D-B025-909789769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Pages>
  <Words>8067</Words>
  <Characters>45983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A</cp:lastModifiedBy>
  <cp:revision>9</cp:revision>
  <cp:lastPrinted>2018-01-25T05:27:00Z</cp:lastPrinted>
  <dcterms:created xsi:type="dcterms:W3CDTF">2021-09-18T04:34:00Z</dcterms:created>
  <dcterms:modified xsi:type="dcterms:W3CDTF">2021-09-27T04:25:00Z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34165c14-25a9-3937-9b37-705afe7b222c</vt:lpwstr>
  </property>
  <property fmtid="{D5CDD505-2E9C-101B-9397-08002B2CF9AE}" pid="24" name="Mendeley Citation Style_1">
    <vt:lpwstr>http://www.zotero.org/styles/apa</vt:lpwstr>
  </property>
</Properties>
</file>